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B0E3" w14:textId="77777777" w:rsidR="576062CF" w:rsidRPr="00363DE3" w:rsidRDefault="576062CF" w:rsidP="00FD478C"/>
    <w:p w14:paraId="5C1DE29C" w14:textId="77777777" w:rsidR="576062CF" w:rsidRPr="00D05C6F" w:rsidRDefault="576062CF" w:rsidP="00FD478C">
      <w:pPr>
        <w:rPr>
          <w:rFonts w:ascii="Times New Roman" w:hAnsi="Times New Roman" w:cs="Times New Roman"/>
          <w:sz w:val="24"/>
          <w:szCs w:val="24"/>
        </w:rPr>
      </w:pPr>
    </w:p>
    <w:p w14:paraId="018B54F7" w14:textId="77777777" w:rsidR="576062CF" w:rsidRPr="00D05C6F" w:rsidRDefault="576062CF" w:rsidP="00FD478C">
      <w:pPr>
        <w:rPr>
          <w:rFonts w:ascii="Times New Roman" w:hAnsi="Times New Roman" w:cs="Times New Roman"/>
          <w:sz w:val="24"/>
          <w:szCs w:val="24"/>
        </w:rPr>
      </w:pPr>
    </w:p>
    <w:p w14:paraId="5947367C" w14:textId="77777777" w:rsidR="576062CF" w:rsidRPr="00D05C6F" w:rsidRDefault="576062CF" w:rsidP="00FD478C">
      <w:pPr>
        <w:rPr>
          <w:rFonts w:ascii="Times New Roman" w:hAnsi="Times New Roman" w:cs="Times New Roman"/>
          <w:sz w:val="24"/>
          <w:szCs w:val="24"/>
        </w:rPr>
      </w:pPr>
    </w:p>
    <w:p w14:paraId="35524B12" w14:textId="77777777" w:rsidR="004B5A75" w:rsidRPr="00D05C6F" w:rsidRDefault="00291F6D" w:rsidP="00FD478C">
      <w:pPr>
        <w:pStyle w:val="Title"/>
        <w:rPr>
          <w:rFonts w:ascii="Times New Roman" w:eastAsia="Times New Roman" w:hAnsi="Times New Roman" w:cs="Times New Roman"/>
          <w:b w:val="0"/>
          <w:bCs w:val="0"/>
          <w:color w:val="0E101A"/>
          <w:sz w:val="24"/>
          <w:szCs w:val="24"/>
        </w:rPr>
      </w:pPr>
      <w:r w:rsidRPr="00D05C6F">
        <w:rPr>
          <w:rFonts w:ascii="Times New Roman" w:eastAsia="Times New Roman" w:hAnsi="Times New Roman" w:cs="Times New Roman"/>
          <w:b w:val="0"/>
          <w:bCs w:val="0"/>
          <w:color w:val="0E101A"/>
          <w:sz w:val="24"/>
          <w:szCs w:val="24"/>
        </w:rPr>
        <w:t>Cybersecurity in Education</w:t>
      </w:r>
    </w:p>
    <w:p w14:paraId="1C021A14" w14:textId="1EA2A5E7" w:rsidR="576062CF" w:rsidRPr="00D05C6F" w:rsidRDefault="004B5A75" w:rsidP="00FD478C">
      <w:pPr>
        <w:pStyle w:val="Title"/>
        <w:rPr>
          <w:rFonts w:ascii="Times New Roman" w:hAnsi="Times New Roman" w:cs="Times New Roman"/>
          <w:b w:val="0"/>
          <w:bCs w:val="0"/>
          <w:sz w:val="24"/>
          <w:szCs w:val="24"/>
        </w:rPr>
      </w:pPr>
      <w:r w:rsidRPr="00D05C6F">
        <w:rPr>
          <w:rFonts w:ascii="Times New Roman" w:eastAsia="Times New Roman" w:hAnsi="Times New Roman" w:cs="Times New Roman"/>
          <w:b w:val="0"/>
          <w:bCs w:val="0"/>
          <w:color w:val="0E101A"/>
          <w:sz w:val="24"/>
          <w:szCs w:val="24"/>
        </w:rPr>
        <w:t>Safeguarding the Future of Learning</w:t>
      </w:r>
      <w:r w:rsidR="576062CF" w:rsidRPr="00D05C6F">
        <w:rPr>
          <w:rFonts w:ascii="Times New Roman" w:hAnsi="Times New Roman" w:cs="Times New Roman"/>
          <w:b w:val="0"/>
          <w:bCs w:val="0"/>
          <w:sz w:val="24"/>
          <w:szCs w:val="24"/>
        </w:rPr>
        <w:t xml:space="preserve"> </w:t>
      </w:r>
    </w:p>
    <w:p w14:paraId="17AF26D8" w14:textId="0B7B196B" w:rsidR="576062CF" w:rsidRPr="00D05C6F" w:rsidRDefault="576062CF" w:rsidP="005F0A76">
      <w:pPr>
        <w:pStyle w:val="Subtitle"/>
        <w:jc w:val="left"/>
        <w:rPr>
          <w:rFonts w:ascii="Times New Roman" w:hAnsi="Times New Roman" w:cs="Times New Roman"/>
          <w:sz w:val="24"/>
          <w:szCs w:val="24"/>
        </w:rPr>
      </w:pPr>
    </w:p>
    <w:p w14:paraId="3571DB13" w14:textId="0D3FB864" w:rsidR="00FD478C" w:rsidRPr="00D05C6F" w:rsidRDefault="00047E4C" w:rsidP="00FD478C">
      <w:pPr>
        <w:pStyle w:val="Subtitle"/>
        <w:rPr>
          <w:rFonts w:ascii="Times New Roman" w:hAnsi="Times New Roman" w:cs="Times New Roman"/>
          <w:sz w:val="24"/>
          <w:szCs w:val="24"/>
        </w:rPr>
      </w:pPr>
      <w:r w:rsidRPr="00D05C6F">
        <w:rPr>
          <w:rFonts w:ascii="Times New Roman" w:hAnsi="Times New Roman" w:cs="Times New Roman"/>
          <w:sz w:val="24"/>
          <w:szCs w:val="24"/>
        </w:rPr>
        <w:t>Louis Nickerson</w:t>
      </w:r>
    </w:p>
    <w:p w14:paraId="6BEE40FD" w14:textId="792BC51D" w:rsidR="00FD478C" w:rsidRPr="00D05C6F" w:rsidRDefault="0041170A" w:rsidP="00FD478C">
      <w:pPr>
        <w:pStyle w:val="Subtitle"/>
        <w:rPr>
          <w:rFonts w:ascii="Times New Roman" w:hAnsi="Times New Roman" w:cs="Times New Roman"/>
          <w:sz w:val="24"/>
          <w:szCs w:val="24"/>
        </w:rPr>
      </w:pPr>
      <w:r w:rsidRPr="00D05C6F">
        <w:rPr>
          <w:rFonts w:ascii="Times New Roman" w:hAnsi="Times New Roman" w:cs="Times New Roman"/>
          <w:sz w:val="24"/>
          <w:szCs w:val="24"/>
        </w:rPr>
        <w:t>Bowling Green State University</w:t>
      </w:r>
      <w:r w:rsidR="00FD478C" w:rsidRPr="00D05C6F">
        <w:rPr>
          <w:rFonts w:ascii="Times New Roman" w:hAnsi="Times New Roman" w:cs="Times New Roman"/>
          <w:sz w:val="24"/>
          <w:szCs w:val="24"/>
        </w:rPr>
        <w:t xml:space="preserve"> </w:t>
      </w:r>
    </w:p>
    <w:p w14:paraId="2E4028FD" w14:textId="6C27A654" w:rsidR="00FD478C" w:rsidRPr="00D05C6F" w:rsidRDefault="008332AA" w:rsidP="00FD478C">
      <w:pPr>
        <w:pStyle w:val="Subtitle"/>
        <w:rPr>
          <w:rFonts w:ascii="Times New Roman" w:hAnsi="Times New Roman" w:cs="Times New Roman"/>
          <w:sz w:val="24"/>
          <w:szCs w:val="24"/>
        </w:rPr>
      </w:pPr>
      <w:r w:rsidRPr="00D05C6F">
        <w:rPr>
          <w:rFonts w:ascii="Times New Roman" w:hAnsi="Times New Roman" w:cs="Times New Roman"/>
          <w:sz w:val="24"/>
          <w:szCs w:val="24"/>
        </w:rPr>
        <w:t>IDT 6010</w:t>
      </w:r>
    </w:p>
    <w:p w14:paraId="6E714E25" w14:textId="77777777" w:rsidR="576062CF" w:rsidRPr="00D05C6F" w:rsidRDefault="576062CF" w:rsidP="00DF3215">
      <w:pPr>
        <w:rPr>
          <w:rFonts w:ascii="Times New Roman" w:hAnsi="Times New Roman" w:cs="Times New Roman"/>
          <w:sz w:val="24"/>
          <w:szCs w:val="24"/>
        </w:rPr>
      </w:pPr>
    </w:p>
    <w:p w14:paraId="0BCFD249" w14:textId="77777777" w:rsidR="717E282B" w:rsidRPr="00D05C6F" w:rsidRDefault="717E282B" w:rsidP="00DF3215">
      <w:pPr>
        <w:rPr>
          <w:rFonts w:ascii="Times New Roman" w:hAnsi="Times New Roman" w:cs="Times New Roman"/>
          <w:sz w:val="24"/>
          <w:szCs w:val="24"/>
        </w:rPr>
      </w:pPr>
    </w:p>
    <w:p w14:paraId="3EC30346" w14:textId="77777777" w:rsidR="717E282B" w:rsidRPr="00D05C6F" w:rsidRDefault="717E282B" w:rsidP="00DF3215">
      <w:pPr>
        <w:rPr>
          <w:rFonts w:ascii="Times New Roman" w:hAnsi="Times New Roman" w:cs="Times New Roman"/>
          <w:sz w:val="24"/>
          <w:szCs w:val="24"/>
        </w:rPr>
      </w:pPr>
    </w:p>
    <w:p w14:paraId="5A617C94" w14:textId="77777777" w:rsidR="717E282B" w:rsidRPr="00D05C6F" w:rsidRDefault="717E282B" w:rsidP="00DF3215">
      <w:pPr>
        <w:rPr>
          <w:rFonts w:ascii="Times New Roman" w:hAnsi="Times New Roman" w:cs="Times New Roman"/>
          <w:sz w:val="24"/>
          <w:szCs w:val="24"/>
        </w:rPr>
      </w:pPr>
    </w:p>
    <w:p w14:paraId="68F52609" w14:textId="77777777" w:rsidR="717E282B" w:rsidRPr="00D05C6F" w:rsidRDefault="717E282B" w:rsidP="00DF3215">
      <w:pPr>
        <w:rPr>
          <w:rFonts w:ascii="Times New Roman" w:hAnsi="Times New Roman" w:cs="Times New Roman"/>
          <w:sz w:val="24"/>
          <w:szCs w:val="24"/>
        </w:rPr>
      </w:pPr>
    </w:p>
    <w:p w14:paraId="1FC1132B" w14:textId="77777777" w:rsidR="709762D6" w:rsidRPr="00D05C6F" w:rsidRDefault="709762D6" w:rsidP="00DF3215">
      <w:pPr>
        <w:rPr>
          <w:rFonts w:ascii="Times New Roman" w:hAnsi="Times New Roman" w:cs="Times New Roman"/>
          <w:sz w:val="24"/>
          <w:szCs w:val="24"/>
        </w:rPr>
      </w:pPr>
    </w:p>
    <w:p w14:paraId="4D0921AD" w14:textId="77777777" w:rsidR="709762D6" w:rsidRPr="00D05C6F" w:rsidRDefault="709762D6" w:rsidP="00DF3215">
      <w:pPr>
        <w:rPr>
          <w:rFonts w:ascii="Times New Roman" w:hAnsi="Times New Roman" w:cs="Times New Roman"/>
          <w:sz w:val="24"/>
          <w:szCs w:val="24"/>
        </w:rPr>
      </w:pPr>
    </w:p>
    <w:p w14:paraId="725DC781" w14:textId="77777777" w:rsidR="717E282B" w:rsidRPr="00D05C6F" w:rsidRDefault="717E282B" w:rsidP="00DF3215">
      <w:pPr>
        <w:rPr>
          <w:rFonts w:ascii="Times New Roman" w:hAnsi="Times New Roman" w:cs="Times New Roman"/>
          <w:sz w:val="24"/>
          <w:szCs w:val="24"/>
        </w:rPr>
      </w:pPr>
    </w:p>
    <w:p w14:paraId="12BBA204" w14:textId="77777777" w:rsidR="5643BF48" w:rsidRPr="00D05C6F" w:rsidRDefault="5643BF48" w:rsidP="00DF3215">
      <w:pPr>
        <w:rPr>
          <w:rFonts w:ascii="Times New Roman" w:hAnsi="Times New Roman" w:cs="Times New Roman"/>
          <w:sz w:val="24"/>
          <w:szCs w:val="24"/>
        </w:rPr>
      </w:pPr>
    </w:p>
    <w:p w14:paraId="43433A8F" w14:textId="77777777" w:rsidR="733B038C" w:rsidRPr="00D05C6F" w:rsidRDefault="733B038C" w:rsidP="00DF3215">
      <w:pPr>
        <w:rPr>
          <w:rFonts w:ascii="Times New Roman" w:hAnsi="Times New Roman" w:cs="Times New Roman"/>
          <w:sz w:val="24"/>
          <w:szCs w:val="24"/>
        </w:rPr>
      </w:pPr>
    </w:p>
    <w:p w14:paraId="052A6841" w14:textId="77777777" w:rsidR="717E282B" w:rsidRPr="00D05C6F" w:rsidRDefault="717E282B" w:rsidP="00DF3215">
      <w:pPr>
        <w:rPr>
          <w:rFonts w:ascii="Times New Roman" w:hAnsi="Times New Roman" w:cs="Times New Roman"/>
          <w:sz w:val="24"/>
          <w:szCs w:val="24"/>
        </w:rPr>
      </w:pPr>
    </w:p>
    <w:p w14:paraId="46EE3318" w14:textId="2B8CADEB" w:rsidR="576062CF" w:rsidRPr="00D05C6F" w:rsidRDefault="00FD478C" w:rsidP="00FD478C">
      <w:pPr>
        <w:pStyle w:val="SectionTitle"/>
        <w:rPr>
          <w:rFonts w:ascii="Times New Roman" w:hAnsi="Times New Roman" w:cs="Times New Roman"/>
          <w:sz w:val="24"/>
          <w:szCs w:val="24"/>
        </w:rPr>
      </w:pPr>
      <w:r w:rsidRPr="00D05C6F">
        <w:rPr>
          <w:rFonts w:ascii="Times New Roman" w:hAnsi="Times New Roman" w:cs="Times New Roman"/>
          <w:sz w:val="24"/>
          <w:szCs w:val="24"/>
        </w:rPr>
        <w:t xml:space="preserve"> </w:t>
      </w:r>
    </w:p>
    <w:p w14:paraId="3B2B0360" w14:textId="0D6ED047" w:rsidR="00FD478C" w:rsidRPr="00D05C6F" w:rsidRDefault="00FD478C" w:rsidP="007D4A2B">
      <w:pPr>
        <w:rPr>
          <w:rFonts w:ascii="Times New Roman" w:hAnsi="Times New Roman" w:cs="Times New Roman"/>
          <w:sz w:val="24"/>
          <w:szCs w:val="24"/>
        </w:rPr>
      </w:pPr>
      <w:r w:rsidRPr="00D05C6F">
        <w:rPr>
          <w:rFonts w:ascii="Times New Roman" w:hAnsi="Times New Roman" w:cs="Times New Roman"/>
          <w:sz w:val="24"/>
          <w:szCs w:val="24"/>
        </w:rPr>
        <w:lastRenderedPageBreak/>
        <w:t xml:space="preserve"> </w:t>
      </w:r>
    </w:p>
    <w:p w14:paraId="7C2D43AD" w14:textId="77777777" w:rsidR="576062CF" w:rsidRPr="00D05C6F" w:rsidRDefault="576062CF" w:rsidP="576062CF">
      <w:pPr>
        <w:rPr>
          <w:rFonts w:ascii="Times New Roman" w:hAnsi="Times New Roman" w:cs="Times New Roman"/>
          <w:sz w:val="24"/>
          <w:szCs w:val="24"/>
        </w:rPr>
      </w:pPr>
      <w:r w:rsidRPr="00D05C6F">
        <w:rPr>
          <w:rFonts w:ascii="Times New Roman" w:hAnsi="Times New Roman" w:cs="Times New Roman"/>
          <w:sz w:val="24"/>
          <w:szCs w:val="24"/>
        </w:rPr>
        <w:br w:type="page"/>
      </w:r>
    </w:p>
    <w:p w14:paraId="64B69C09" w14:textId="341A3133" w:rsidR="0013024A" w:rsidRPr="00D05C6F" w:rsidRDefault="00095FFD" w:rsidP="0081444E">
      <w:pPr>
        <w:pStyle w:val="SectionTitle"/>
        <w:rPr>
          <w:rFonts w:ascii="Times New Roman" w:hAnsi="Times New Roman" w:cs="Times New Roman"/>
          <w:sz w:val="24"/>
          <w:szCs w:val="24"/>
        </w:rPr>
      </w:pPr>
      <w:r w:rsidRPr="00D05C6F">
        <w:rPr>
          <w:rFonts w:ascii="Times New Roman" w:hAnsi="Times New Roman" w:cs="Times New Roman"/>
          <w:sz w:val="24"/>
          <w:szCs w:val="24"/>
        </w:rPr>
        <w:lastRenderedPageBreak/>
        <w:t>Topic</w:t>
      </w:r>
    </w:p>
    <w:p w14:paraId="55660F2D" w14:textId="72DCCC40" w:rsidR="0013024A" w:rsidRPr="00D05C6F" w:rsidRDefault="0013024A" w:rsidP="0081444E">
      <w:pPr>
        <w:rPr>
          <w:rFonts w:ascii="Times New Roman" w:hAnsi="Times New Roman" w:cs="Times New Roman"/>
          <w:i/>
          <w:iCs/>
          <w:sz w:val="24"/>
          <w:szCs w:val="24"/>
        </w:rPr>
      </w:pPr>
      <w:r w:rsidRPr="00D05C6F">
        <w:rPr>
          <w:rFonts w:ascii="Times New Roman" w:hAnsi="Times New Roman" w:cs="Times New Roman"/>
          <w:i/>
          <w:iCs/>
          <w:sz w:val="24"/>
          <w:szCs w:val="24"/>
        </w:rPr>
        <w:t>Why is Cybersecurity in the educational sector Important?</w:t>
      </w:r>
    </w:p>
    <w:p w14:paraId="0BD6A04C" w14:textId="77777777" w:rsidR="0026421D" w:rsidRPr="00D05C6F" w:rsidRDefault="00BC3A00" w:rsidP="0026421D">
      <w:pPr>
        <w:rPr>
          <w:rFonts w:ascii="Times New Roman" w:hAnsi="Times New Roman" w:cs="Times New Roman"/>
          <w:sz w:val="24"/>
          <w:szCs w:val="24"/>
        </w:rPr>
      </w:pPr>
      <w:r w:rsidRPr="00D05C6F">
        <w:rPr>
          <w:rFonts w:ascii="Times New Roman" w:hAnsi="Times New Roman" w:cs="Times New Roman"/>
          <w:sz w:val="24"/>
          <w:szCs w:val="24"/>
        </w:rPr>
        <w:t xml:space="preserve">Integrating digital learning platforms in education has modernized traditional teaching paradigms, </w:t>
      </w:r>
      <w:r w:rsidR="0026421D" w:rsidRPr="00D05C6F">
        <w:rPr>
          <w:rFonts w:ascii="Times New Roman" w:hAnsi="Times New Roman" w:cs="Times New Roman"/>
          <w:sz w:val="24"/>
          <w:szCs w:val="24"/>
        </w:rPr>
        <w:t>enhanced</w:t>
      </w:r>
      <w:r w:rsidRPr="00D05C6F">
        <w:rPr>
          <w:rFonts w:ascii="Times New Roman" w:hAnsi="Times New Roman" w:cs="Times New Roman"/>
          <w:sz w:val="24"/>
          <w:szCs w:val="24"/>
        </w:rPr>
        <w:t xml:space="preserve"> accessibility and innovative methodologies and bringing cybersecurity threats. These threats jeopardize educational institutions' sanctity and operational efficacy, making cybersecurity a fundamental requisite to safeguard digital learning environments amidst the rising adoption of e-learning platforms. A primary concern is protecting sensitive data, whose compromise could cause severe ramifications. The increasing instances of cyber-attacks and data breaches pose a growing menace, inflicting financial and reputational damage on educational institutions. This research delves into the significance of cybersecurity in ensuring the integrity and safety of digital learning environments, exploring how the education sector can bolster its digital domain for a safe, resilient learning ecosystem amid escalating cybersecurity threats. The paper aims to identify robust measures and strategies to enhance cybersecurity infrastructure and awareness within the educational realm, ensuring a secure environment for academic pursuits in the digital age.</w:t>
      </w:r>
    </w:p>
    <w:p w14:paraId="267671D0" w14:textId="77777777" w:rsidR="0026421D" w:rsidRPr="00D05C6F" w:rsidRDefault="0026421D" w:rsidP="0026421D">
      <w:pPr>
        <w:rPr>
          <w:rFonts w:ascii="Times New Roman" w:hAnsi="Times New Roman" w:cs="Times New Roman"/>
          <w:sz w:val="24"/>
          <w:szCs w:val="24"/>
        </w:rPr>
      </w:pPr>
    </w:p>
    <w:p w14:paraId="62F9557C" w14:textId="43D03B0E" w:rsidR="00500997" w:rsidRPr="00D05C6F" w:rsidRDefault="00D151ED" w:rsidP="0026421D">
      <w:pPr>
        <w:jc w:val="center"/>
        <w:rPr>
          <w:rFonts w:ascii="Times New Roman" w:hAnsi="Times New Roman" w:cs="Times New Roman"/>
          <w:b/>
          <w:bCs/>
          <w:sz w:val="24"/>
          <w:szCs w:val="24"/>
        </w:rPr>
      </w:pPr>
      <w:r w:rsidRPr="00D05C6F">
        <w:rPr>
          <w:rFonts w:ascii="Times New Roman" w:hAnsi="Times New Roman" w:cs="Times New Roman"/>
          <w:b/>
          <w:bCs/>
          <w:sz w:val="24"/>
          <w:szCs w:val="24"/>
        </w:rPr>
        <w:t>Selected Articles</w:t>
      </w:r>
    </w:p>
    <w:p w14:paraId="19AB9A0E" w14:textId="2A9A7A56" w:rsidR="00261869" w:rsidRPr="00D05C6F" w:rsidRDefault="00261869" w:rsidP="0081444E">
      <w:pPr>
        <w:rPr>
          <w:rFonts w:ascii="Times New Roman" w:hAnsi="Times New Roman" w:cs="Times New Roman"/>
          <w:sz w:val="24"/>
          <w:szCs w:val="24"/>
        </w:rPr>
      </w:pPr>
      <w:r w:rsidRPr="00D05C6F">
        <w:rPr>
          <w:rFonts w:ascii="Times New Roman" w:hAnsi="Times New Roman" w:cs="Times New Roman"/>
          <w:sz w:val="24"/>
          <w:szCs w:val="24"/>
        </w:rPr>
        <w:t>For the research, I selected seven resources from articles encompassing various perspectives and methodologies to address cybersecurity concerns within educational settings, mainly focusing on the digital or e-learning domain. Below is a summary highlighting each article's distinct focus, methodologies, and implications.</w:t>
      </w:r>
    </w:p>
    <w:p w14:paraId="144952CA" w14:textId="77777777" w:rsidR="00CA74E9" w:rsidRPr="00D05C6F" w:rsidRDefault="00635E08" w:rsidP="0081444E">
      <w:pPr>
        <w:rPr>
          <w:rFonts w:ascii="Times New Roman" w:hAnsi="Times New Roman" w:cs="Times New Roman"/>
          <w:sz w:val="24"/>
          <w:szCs w:val="24"/>
        </w:rPr>
      </w:pPr>
      <w:r w:rsidRPr="00D05C6F">
        <w:rPr>
          <w:rFonts w:ascii="Times New Roman" w:hAnsi="Times New Roman" w:cs="Times New Roman"/>
          <w:sz w:val="24"/>
          <w:szCs w:val="24"/>
        </w:rPr>
        <w:t xml:space="preserve">The first resource was a paper by Bandara, I., </w:t>
      </w:r>
      <w:proofErr w:type="spellStart"/>
      <w:r w:rsidRPr="00D05C6F">
        <w:rPr>
          <w:rFonts w:ascii="Times New Roman" w:hAnsi="Times New Roman" w:cs="Times New Roman"/>
          <w:sz w:val="24"/>
          <w:szCs w:val="24"/>
        </w:rPr>
        <w:t>Ioras</w:t>
      </w:r>
      <w:proofErr w:type="spellEnd"/>
      <w:r w:rsidRPr="00D05C6F">
        <w:rPr>
          <w:rFonts w:ascii="Times New Roman" w:hAnsi="Times New Roman" w:cs="Times New Roman"/>
          <w:sz w:val="24"/>
          <w:szCs w:val="24"/>
        </w:rPr>
        <w:t>, F., and Maher, K. (2014), which delves into cybersecurity concerns in e-learning within higher education, emphasizing the challenges posed by the BYOD (Bring Your Own Device) policy and Learning Management Systems security amidst rapid technological advancements. Proposing solutions like the Public Key Infrastructure (PKI) model and advocating for cybersecurity governance underscores the importance of robust cybersecurity protocols to protect sensitive data and adhere to legal frameworks. This resource underscores cybersecurity's pivotal role in securely melding traditional and digital learning experiences. It provides a solid foundation for research on creating legally compliant, secure e-learning environments amidst emerging cyber threats.</w:t>
      </w:r>
    </w:p>
    <w:p w14:paraId="29CBD074" w14:textId="5EB30164" w:rsidR="00FF6448" w:rsidRPr="00D05C6F" w:rsidRDefault="00FF6448" w:rsidP="0081444E">
      <w:pPr>
        <w:rPr>
          <w:rFonts w:ascii="Times New Roman" w:hAnsi="Times New Roman" w:cs="Times New Roman"/>
          <w:sz w:val="24"/>
          <w:szCs w:val="24"/>
        </w:rPr>
      </w:pPr>
      <w:r w:rsidRPr="00D05C6F">
        <w:rPr>
          <w:rFonts w:ascii="Times New Roman" w:hAnsi="Times New Roman" w:cs="Times New Roman"/>
          <w:sz w:val="24"/>
          <w:szCs w:val="24"/>
        </w:rPr>
        <w:t xml:space="preserve">The second resource I selected was </w:t>
      </w:r>
      <w:r w:rsidR="00413F90" w:rsidRPr="00D05C6F">
        <w:rPr>
          <w:rFonts w:ascii="Times New Roman" w:hAnsi="Times New Roman" w:cs="Times New Roman"/>
          <w:sz w:val="24"/>
          <w:szCs w:val="24"/>
        </w:rPr>
        <w:t>the</w:t>
      </w:r>
      <w:r w:rsidRPr="00D05C6F">
        <w:rPr>
          <w:rFonts w:ascii="Times New Roman" w:hAnsi="Times New Roman" w:cs="Times New Roman"/>
          <w:sz w:val="24"/>
          <w:szCs w:val="24"/>
        </w:rPr>
        <w:t xml:space="preserve"> paper by Simon N, Jiménez J, and Strocchia D. (2023) titled "Reimaging Cybersecurity in Educational Practices," which thoroughly examines the evolving cybersecurity landscape in educational settings. It combines technological advancements and cybersecurity protocols to fortify e-learning environments against escalating cyber threats. By picking this paper for research, one can delve into modern cybersecurity frameworks and their critical importance in safely handling sensitive educational data and promoting a secure digital learning culture. The exhaustive insights offered in the paper underscore the pivotal role of cybersecurity in preserving the integrity, confidentiality, and accessibility of educational resources in the digital era.</w:t>
      </w:r>
    </w:p>
    <w:p w14:paraId="491E3F7B" w14:textId="77777777" w:rsidR="00150BF1" w:rsidRPr="00D05C6F" w:rsidRDefault="00150BF1" w:rsidP="005E6C80">
      <w:pPr>
        <w:rPr>
          <w:rFonts w:ascii="Times New Roman" w:hAnsi="Times New Roman" w:cs="Times New Roman"/>
          <w:sz w:val="24"/>
          <w:szCs w:val="24"/>
        </w:rPr>
      </w:pPr>
      <w:r w:rsidRPr="00D05C6F">
        <w:rPr>
          <w:rFonts w:ascii="Times New Roman" w:hAnsi="Times New Roman" w:cs="Times New Roman"/>
          <w:sz w:val="24"/>
          <w:szCs w:val="24"/>
        </w:rPr>
        <w:lastRenderedPageBreak/>
        <w:t>The third resource, a paper by Maguire, English, and Draper, introduces 'Cyber Security Cinema' to engage students in threat thinking, which is essential for grasping cybersecurity challenges in education. This paper, chosen for its interactive methodologies, helps foster a proactive cybersecurity culture among students. The hands-on experience significantly elevates cybersecurity awareness and understanding, making it a valuable resource for research on cybersecurity's importance in education. This approach showcases both theoretical and practical aspects of interactive cybersecurity education.</w:t>
      </w:r>
    </w:p>
    <w:p w14:paraId="0C5ED679" w14:textId="560641FC" w:rsidR="00C95303" w:rsidRPr="00D05C6F" w:rsidRDefault="00C95303" w:rsidP="005E6C80">
      <w:pPr>
        <w:rPr>
          <w:rFonts w:ascii="Times New Roman" w:hAnsi="Times New Roman" w:cs="Times New Roman"/>
          <w:sz w:val="24"/>
          <w:szCs w:val="24"/>
        </w:rPr>
      </w:pPr>
      <w:r w:rsidRPr="00D05C6F">
        <w:rPr>
          <w:rFonts w:ascii="Times New Roman" w:hAnsi="Times New Roman" w:cs="Times New Roman"/>
          <w:sz w:val="24"/>
          <w:szCs w:val="24"/>
        </w:rPr>
        <w:t>The fourth selection by Rohan et al. explores Information Security Awareness (ISA) within Higher Education Institutes, emphasizing cultivating a robust cybersecurity culture amid escalating cyber threats. This work provides real-world insight into essential challenges and strategies for boosting cybersecurity awareness in educational settings. Its pragmatic approach and focus on ongoing initiatives offer valuable perspectives on the evolving cybersecurity landscape in higher education, making it a significant asset for comprehensive analysis in research development.</w:t>
      </w:r>
    </w:p>
    <w:p w14:paraId="388FA350" w14:textId="5D792A76" w:rsidR="006D7029" w:rsidRPr="00D05C6F" w:rsidRDefault="006D7029" w:rsidP="005E6C80">
      <w:pPr>
        <w:rPr>
          <w:rFonts w:ascii="Times New Roman" w:hAnsi="Times New Roman" w:cs="Times New Roman"/>
          <w:sz w:val="24"/>
          <w:szCs w:val="24"/>
        </w:rPr>
      </w:pPr>
      <w:r w:rsidRPr="00D05C6F">
        <w:rPr>
          <w:rFonts w:ascii="Times New Roman" w:hAnsi="Times New Roman" w:cs="Times New Roman"/>
          <w:sz w:val="24"/>
          <w:szCs w:val="24"/>
        </w:rPr>
        <w:t>The fifth selection was Knott et al.'s work, which provides an innovative lens through analyzing Twitter data to understand the state of cybersecurity and online safety education in UK schools. This paper unveils real-world concerns and discussions surrounding cybersecurity in education, making it a rich source for a research development paper. Utilizing social media analytics sheds light on public discourse. It potentially identifies gaps or areas of improvement in the current educational cybersecurity landscape. This modern, data-driven approach could be instrumental in crafting policies or educational interventions that resonate with the evolving cybersecurity challenges in the educational sector.</w:t>
      </w:r>
    </w:p>
    <w:p w14:paraId="3F0A24D6" w14:textId="6A3554E6" w:rsidR="006D7029" w:rsidRPr="00D05C6F" w:rsidRDefault="004269B4" w:rsidP="0081444E">
      <w:pPr>
        <w:rPr>
          <w:rFonts w:ascii="Times New Roman" w:hAnsi="Times New Roman" w:cs="Times New Roman"/>
          <w:sz w:val="24"/>
          <w:szCs w:val="24"/>
        </w:rPr>
      </w:pPr>
      <w:r w:rsidRPr="00D05C6F">
        <w:rPr>
          <w:rFonts w:ascii="Times New Roman" w:hAnsi="Times New Roman" w:cs="Times New Roman"/>
          <w:sz w:val="24"/>
          <w:szCs w:val="24"/>
        </w:rPr>
        <w:t xml:space="preserve">The sixth, Franco and Holzer’s work, is insightful as it delves into privacy literacy, a crucial aspect of cybersecurity, among high school students by leveraging social media interactions. This paper underscores the importance of educating the </w:t>
      </w:r>
      <w:r w:rsidRPr="00D05C6F">
        <w:rPr>
          <w:rFonts w:ascii="Times New Roman" w:hAnsi="Times New Roman" w:cs="Times New Roman"/>
          <w:sz w:val="24"/>
          <w:szCs w:val="24"/>
        </w:rPr>
        <w:lastRenderedPageBreak/>
        <w:t>younger generation on cybersecurity using contemporary, relatable mediums like social media, which they interact with daily. The methodology of utilizing learning traces in a classroom setting to foster privacy literacy is a tangible, innovative approach. This resource offers valuable frameworks or strategies for enhancing cybersecurity education, making it relevant and engaging for students, which is critical in fostering a culture of cybersecurity in the educational sector.</w:t>
      </w:r>
    </w:p>
    <w:p w14:paraId="5379F452" w14:textId="4877CBCA" w:rsidR="009E1F9D" w:rsidRPr="00D05C6F" w:rsidRDefault="009E1F9D" w:rsidP="0081444E">
      <w:pPr>
        <w:rPr>
          <w:rFonts w:ascii="Times New Roman" w:hAnsi="Times New Roman" w:cs="Times New Roman"/>
          <w:sz w:val="24"/>
          <w:szCs w:val="24"/>
        </w:rPr>
      </w:pPr>
      <w:r w:rsidRPr="00D05C6F">
        <w:rPr>
          <w:rFonts w:ascii="Times New Roman" w:hAnsi="Times New Roman" w:cs="Times New Roman"/>
          <w:sz w:val="24"/>
          <w:szCs w:val="24"/>
        </w:rPr>
        <w:t xml:space="preserve">The last resource selected </w:t>
      </w:r>
      <w:proofErr w:type="spellStart"/>
      <w:r w:rsidRPr="00D05C6F">
        <w:rPr>
          <w:rFonts w:ascii="Times New Roman" w:hAnsi="Times New Roman" w:cs="Times New Roman"/>
          <w:sz w:val="24"/>
          <w:szCs w:val="24"/>
        </w:rPr>
        <w:t>Katuk</w:t>
      </w:r>
      <w:proofErr w:type="spellEnd"/>
      <w:r w:rsidRPr="00D05C6F">
        <w:rPr>
          <w:rFonts w:ascii="Times New Roman" w:hAnsi="Times New Roman" w:cs="Times New Roman"/>
          <w:sz w:val="24"/>
          <w:szCs w:val="24"/>
        </w:rPr>
        <w:t xml:space="preserve"> et al.'s paper addresses the critical junction of remote learning, internet usage, and cybersecurity awareness among primary school students during a pandemic. This paper offers a data-driven exploration of how young students in Malaysia interact with digital platforms for education and their level of cybersecurity awareness. With the shift to remote learning, understanding and improving cybersecurity awareness at a young age becomes essential to ensure a safe learning environment. The study could provide valuable insights into designing better cybersecurity education frameworks for young learners, which is pivotal in advancing cybersecurity in the educational sector.</w:t>
      </w:r>
    </w:p>
    <w:p w14:paraId="0A6E4682" w14:textId="77777777" w:rsidR="005E6C80" w:rsidRPr="00D05C6F" w:rsidRDefault="005E6C80" w:rsidP="0081444E">
      <w:pPr>
        <w:rPr>
          <w:rFonts w:ascii="Times New Roman" w:hAnsi="Times New Roman" w:cs="Times New Roman"/>
          <w:sz w:val="24"/>
          <w:szCs w:val="24"/>
        </w:rPr>
      </w:pPr>
    </w:p>
    <w:p w14:paraId="40845AC5" w14:textId="08423F7A" w:rsidR="009E1F9D" w:rsidRPr="00D05C6F" w:rsidRDefault="004F2A2F" w:rsidP="0081444E">
      <w:pPr>
        <w:jc w:val="center"/>
        <w:rPr>
          <w:rFonts w:ascii="Times New Roman" w:hAnsi="Times New Roman" w:cs="Times New Roman"/>
          <w:b/>
          <w:bCs/>
          <w:sz w:val="24"/>
          <w:szCs w:val="24"/>
        </w:rPr>
      </w:pPr>
      <w:r w:rsidRPr="00D05C6F">
        <w:rPr>
          <w:rFonts w:ascii="Times New Roman" w:hAnsi="Times New Roman" w:cs="Times New Roman"/>
          <w:b/>
          <w:bCs/>
          <w:sz w:val="24"/>
          <w:szCs w:val="24"/>
        </w:rPr>
        <w:t>Synthesis of Articles</w:t>
      </w:r>
    </w:p>
    <w:p w14:paraId="64BC32D1" w14:textId="77777777" w:rsidR="00AF1F3C" w:rsidRPr="00D05C6F" w:rsidRDefault="0061736F" w:rsidP="00AF1F3C">
      <w:pPr>
        <w:rPr>
          <w:rFonts w:ascii="Times New Roman" w:eastAsia="Times New Roman" w:hAnsi="Times New Roman" w:cs="Times New Roman"/>
          <w:color w:val="0E101A"/>
          <w:sz w:val="24"/>
          <w:szCs w:val="24"/>
        </w:rPr>
      </w:pPr>
      <w:r w:rsidRPr="00D05C6F">
        <w:rPr>
          <w:rFonts w:ascii="Times New Roman" w:eastAsia="Times New Roman" w:hAnsi="Times New Roman" w:cs="Times New Roman"/>
          <w:color w:val="0E101A"/>
          <w:sz w:val="24"/>
          <w:szCs w:val="24"/>
        </w:rPr>
        <w:lastRenderedPageBreak/>
        <w:t xml:space="preserve">With the rise of digital education, cybersecurity stands pivotal. Bandara et al. (2014) stress the importance of digital trust, indicating foundational protocols and highlighting outdated data. Simon et al. (2023) </w:t>
      </w:r>
      <w:r w:rsidRPr="00D05C6F">
        <w:rPr>
          <w:rFonts w:ascii="Times New Roman" w:eastAsia="Times New Roman" w:hAnsi="Times New Roman" w:cs="Times New Roman"/>
          <w:color w:val="0E101A"/>
          <w:sz w:val="24"/>
          <w:szCs w:val="24"/>
        </w:rPr>
        <w:t>suggests</w:t>
      </w:r>
      <w:r w:rsidRPr="00D05C6F">
        <w:rPr>
          <w:rFonts w:ascii="Times New Roman" w:eastAsia="Times New Roman" w:hAnsi="Times New Roman" w:cs="Times New Roman"/>
          <w:color w:val="0E101A"/>
          <w:sz w:val="24"/>
          <w:szCs w:val="24"/>
        </w:rPr>
        <w:t xml:space="preserve"> a specialized cybersecurity framework yet needs more consideration for diverse educational landscapes. Maguire et al. (2023) introduce the novel "Cyber Security Cinema" for threat analysis, but its practical application remains a concern. Rohan et al. (2023) </w:t>
      </w:r>
      <w:r w:rsidRPr="00D05C6F">
        <w:rPr>
          <w:rFonts w:ascii="Times New Roman" w:eastAsia="Times New Roman" w:hAnsi="Times New Roman" w:cs="Times New Roman"/>
          <w:color w:val="0E101A"/>
          <w:sz w:val="24"/>
          <w:szCs w:val="24"/>
        </w:rPr>
        <w:t>highlights</w:t>
      </w:r>
      <w:r w:rsidRPr="00D05C6F">
        <w:rPr>
          <w:rFonts w:ascii="Times New Roman" w:eastAsia="Times New Roman" w:hAnsi="Times New Roman" w:cs="Times New Roman"/>
          <w:color w:val="0E101A"/>
          <w:sz w:val="24"/>
          <w:szCs w:val="24"/>
        </w:rPr>
        <w:t xml:space="preserve"> the educational voids in Information Security Awareness, suggesting more post-implementation evaluation. Knott et al. (2023) delve into general public sentiment, missing educational sector specifics. Franco and Holzer (2023) utilize social media to enhance privacy literacy among teens, though long-term efficacy is uncharted. </w:t>
      </w:r>
      <w:proofErr w:type="spellStart"/>
      <w:r w:rsidRPr="00D05C6F">
        <w:rPr>
          <w:rFonts w:ascii="Times New Roman" w:eastAsia="Times New Roman" w:hAnsi="Times New Roman" w:cs="Times New Roman"/>
          <w:color w:val="0E101A"/>
          <w:sz w:val="24"/>
          <w:szCs w:val="24"/>
        </w:rPr>
        <w:t>Katuk</w:t>
      </w:r>
      <w:proofErr w:type="spellEnd"/>
      <w:r w:rsidRPr="00D05C6F">
        <w:rPr>
          <w:rFonts w:ascii="Times New Roman" w:eastAsia="Times New Roman" w:hAnsi="Times New Roman" w:cs="Times New Roman"/>
          <w:color w:val="0E101A"/>
          <w:sz w:val="24"/>
          <w:szCs w:val="24"/>
        </w:rPr>
        <w:t xml:space="preserve"> et al. (2023) expose the link between internet usage and cybersecurity awareness during remote learning. However, a narrow demographic focus leaves much unexplored. Collectively, these studies pinpoint an evolving cybersecurity landscape but reveal gaps, potential biases, and a recurring theme of the need for comprehensive, context-specific research.</w:t>
      </w:r>
    </w:p>
    <w:p w14:paraId="39B7FA11" w14:textId="13BA14CA" w:rsidR="00E42E43" w:rsidRPr="00D05C6F" w:rsidRDefault="0061736F" w:rsidP="00AF1F3C">
      <w:pPr>
        <w:ind w:firstLine="0"/>
        <w:rPr>
          <w:rFonts w:ascii="Times New Roman" w:eastAsia="Times New Roman" w:hAnsi="Times New Roman" w:cs="Times New Roman"/>
          <w:color w:val="0E101A"/>
          <w:sz w:val="24"/>
          <w:szCs w:val="24"/>
        </w:rPr>
      </w:pPr>
      <w:r w:rsidRPr="00D05C6F">
        <w:rPr>
          <w:rFonts w:ascii="Times New Roman" w:eastAsia="Times New Roman" w:hAnsi="Times New Roman" w:cs="Times New Roman"/>
          <w:color w:val="0E101A"/>
          <w:sz w:val="24"/>
          <w:szCs w:val="24"/>
        </w:rPr>
        <w:t xml:space="preserve"> </w:t>
      </w:r>
      <w:r w:rsidR="00885285" w:rsidRPr="004328BD">
        <w:rPr>
          <w:rFonts w:ascii="Times New Roman" w:eastAsia="Times New Roman" w:hAnsi="Times New Roman" w:cs="Times New Roman"/>
          <w:b/>
          <w:bCs/>
          <w:color w:val="0E101A"/>
          <w:sz w:val="24"/>
          <w:szCs w:val="24"/>
        </w:rPr>
        <w:t>The criticality of</w:t>
      </w:r>
      <w:r w:rsidR="00885285" w:rsidRPr="004328BD">
        <w:rPr>
          <w:rFonts w:ascii="Times New Roman" w:eastAsia="Times New Roman" w:hAnsi="Times New Roman" w:cs="Times New Roman"/>
          <w:color w:val="0E101A"/>
          <w:sz w:val="24"/>
          <w:szCs w:val="24"/>
        </w:rPr>
        <w:t xml:space="preserve"> </w:t>
      </w:r>
      <w:r w:rsidR="00025EE1" w:rsidRPr="004328BD">
        <w:rPr>
          <w:rFonts w:ascii="Times New Roman" w:eastAsia="Times New Roman" w:hAnsi="Times New Roman" w:cs="Times New Roman"/>
          <w:b/>
          <w:bCs/>
          <w:color w:val="0E101A"/>
          <w:sz w:val="24"/>
          <w:szCs w:val="24"/>
        </w:rPr>
        <w:t>fostering a cybersecurity-aware culture within educational settin</w:t>
      </w:r>
      <w:r w:rsidR="00E42E43" w:rsidRPr="00D05C6F">
        <w:rPr>
          <w:rFonts w:ascii="Times New Roman" w:hAnsi="Times New Roman" w:cs="Times New Roman"/>
          <w:b/>
          <w:bCs/>
          <w:sz w:val="24"/>
          <w:szCs w:val="24"/>
        </w:rPr>
        <w:t>g</w:t>
      </w:r>
      <w:r w:rsidR="00DE24FD" w:rsidRPr="00D05C6F">
        <w:rPr>
          <w:rFonts w:ascii="Times New Roman" w:hAnsi="Times New Roman" w:cs="Times New Roman"/>
          <w:b/>
          <w:bCs/>
          <w:sz w:val="24"/>
          <w:szCs w:val="24"/>
        </w:rPr>
        <w:t>.</w:t>
      </w:r>
    </w:p>
    <w:p w14:paraId="0AE970B6" w14:textId="663232B0" w:rsidR="00C210AD" w:rsidRPr="00D05C6F" w:rsidRDefault="003219C3" w:rsidP="0081444E">
      <w:pPr>
        <w:rPr>
          <w:rFonts w:ascii="Times New Roman" w:hAnsi="Times New Roman" w:cs="Times New Roman"/>
          <w:sz w:val="24"/>
          <w:szCs w:val="24"/>
        </w:rPr>
      </w:pPr>
      <w:r w:rsidRPr="00D05C6F">
        <w:rPr>
          <w:rFonts w:ascii="Times New Roman" w:hAnsi="Times New Roman" w:cs="Times New Roman"/>
          <w:sz w:val="24"/>
          <w:szCs w:val="24"/>
        </w:rPr>
        <w:t>The rise of e-learning, accelerated by the pandemic, brings cybersecurity threats to educational settings, risking sensitive data and hindering digital-traditional learning integration. To mitigate these risks, a cybersecurity-aware culture is essential. Implementing practical cybersecurity frameworks like PKI, robust Information Security Awareness (ISA), and innovative pedagogical strategies can foster a proactive cybersecurity mindset, strengthening the educational infrastructure against evolving cyber threats and ensuring a secure digital learning environment. This highlights the importance of promoting a cybersecurity-aware culture in educational settings.</w:t>
      </w:r>
    </w:p>
    <w:p w14:paraId="51EB25AE" w14:textId="77777777" w:rsidR="00F816DB" w:rsidRPr="00D05C6F" w:rsidRDefault="00F816DB" w:rsidP="0081444E">
      <w:pPr>
        <w:rPr>
          <w:rFonts w:ascii="Times New Roman" w:hAnsi="Times New Roman" w:cs="Times New Roman"/>
          <w:sz w:val="24"/>
          <w:szCs w:val="24"/>
        </w:rPr>
      </w:pPr>
    </w:p>
    <w:p w14:paraId="5145AA87" w14:textId="4FCA7EA0" w:rsidR="00B17F68" w:rsidRPr="00D05C6F" w:rsidRDefault="00B17F68" w:rsidP="0081444E">
      <w:pPr>
        <w:ind w:firstLine="0"/>
        <w:rPr>
          <w:rFonts w:ascii="Times New Roman" w:eastAsia="Times New Roman" w:hAnsi="Times New Roman" w:cs="Times New Roman"/>
          <w:b/>
          <w:bCs/>
          <w:color w:val="0E101A"/>
          <w:sz w:val="24"/>
          <w:szCs w:val="24"/>
        </w:rPr>
      </w:pPr>
      <w:r w:rsidRPr="00D05C6F">
        <w:rPr>
          <w:rFonts w:ascii="Times New Roman" w:eastAsia="Times New Roman" w:hAnsi="Times New Roman" w:cs="Times New Roman"/>
          <w:b/>
          <w:bCs/>
          <w:color w:val="0E101A"/>
          <w:sz w:val="24"/>
          <w:szCs w:val="24"/>
        </w:rPr>
        <w:t>T</w:t>
      </w:r>
      <w:r w:rsidRPr="004328BD">
        <w:rPr>
          <w:rFonts w:ascii="Times New Roman" w:eastAsia="Times New Roman" w:hAnsi="Times New Roman" w:cs="Times New Roman"/>
          <w:b/>
          <w:bCs/>
          <w:color w:val="0E101A"/>
          <w:sz w:val="24"/>
          <w:szCs w:val="24"/>
        </w:rPr>
        <w:t>he necessity for robust cybersecurity infrastructures to ensure a safe digital learning environment.</w:t>
      </w:r>
    </w:p>
    <w:p w14:paraId="64A04471" w14:textId="720584A9" w:rsidR="00EF31C9" w:rsidRPr="00D05C6F" w:rsidRDefault="00264992" w:rsidP="005E6C80">
      <w:pPr>
        <w:rPr>
          <w:rFonts w:ascii="Times New Roman" w:hAnsi="Times New Roman" w:cs="Times New Roman"/>
          <w:sz w:val="24"/>
          <w:szCs w:val="24"/>
        </w:rPr>
      </w:pPr>
      <w:r w:rsidRPr="00D05C6F">
        <w:rPr>
          <w:rFonts w:ascii="Times New Roman" w:hAnsi="Times New Roman" w:cs="Times New Roman"/>
          <w:sz w:val="24"/>
          <w:szCs w:val="24"/>
        </w:rPr>
        <w:t>The transition to digital learning, driven by modern educational demands, requires strong cybersecurity measures. Highlighted articles stress the urgent cybersecurity issues in higher education, especially e-learning platforms, advocating for strict protocols to protect sensitive data amidst evolving cyber threats. Suggested solutions like the PKI model and improved cybersecurity governance can heighten security awareness, ensuring a safe digital learning environment. By merging theoretical understanding with practical application through innovative teaching, a cybersecurity culture is fostered, crucial for risk mitigation and a secure educational landscape, underscoring the need for robust cybersecurity in contemporary learning ecosystems.</w:t>
      </w:r>
    </w:p>
    <w:p w14:paraId="4F71EC4C" w14:textId="77777777" w:rsidR="00AF4583" w:rsidRPr="00D05C6F" w:rsidRDefault="00AF4583" w:rsidP="00662971">
      <w:pPr>
        <w:ind w:firstLine="0"/>
        <w:rPr>
          <w:rFonts w:ascii="Times New Roman" w:hAnsi="Times New Roman" w:cs="Times New Roman"/>
          <w:sz w:val="24"/>
          <w:szCs w:val="24"/>
        </w:rPr>
      </w:pPr>
    </w:p>
    <w:p w14:paraId="286969FC" w14:textId="77777777" w:rsidR="009F65FA" w:rsidRPr="00D05C6F" w:rsidRDefault="009F65FA" w:rsidP="00CA7835">
      <w:pPr>
        <w:ind w:firstLine="0"/>
        <w:rPr>
          <w:rFonts w:ascii="Times New Roman" w:eastAsia="Times New Roman" w:hAnsi="Times New Roman" w:cs="Times New Roman"/>
          <w:b/>
          <w:bCs/>
          <w:color w:val="0E101A"/>
          <w:sz w:val="24"/>
          <w:szCs w:val="24"/>
        </w:rPr>
      </w:pPr>
    </w:p>
    <w:p w14:paraId="6437AE78" w14:textId="77777777" w:rsidR="009F65FA" w:rsidRPr="00D05C6F" w:rsidRDefault="009F65FA" w:rsidP="00CA7835">
      <w:pPr>
        <w:ind w:firstLine="0"/>
        <w:rPr>
          <w:rFonts w:ascii="Times New Roman" w:eastAsia="Times New Roman" w:hAnsi="Times New Roman" w:cs="Times New Roman"/>
          <w:b/>
          <w:bCs/>
          <w:color w:val="0E101A"/>
          <w:sz w:val="24"/>
          <w:szCs w:val="24"/>
        </w:rPr>
      </w:pPr>
    </w:p>
    <w:p w14:paraId="6CD24CF7" w14:textId="6F13C349" w:rsidR="00AF4583" w:rsidRPr="00D05C6F" w:rsidRDefault="00A90BE3" w:rsidP="00CA7835">
      <w:pPr>
        <w:ind w:firstLine="0"/>
        <w:rPr>
          <w:rFonts w:ascii="Times New Roman" w:eastAsia="Times New Roman" w:hAnsi="Times New Roman" w:cs="Times New Roman"/>
          <w:b/>
          <w:bCs/>
          <w:color w:val="0E101A"/>
          <w:sz w:val="24"/>
          <w:szCs w:val="24"/>
        </w:rPr>
      </w:pPr>
      <w:r w:rsidRPr="004328BD">
        <w:rPr>
          <w:rFonts w:ascii="Times New Roman" w:eastAsia="Times New Roman" w:hAnsi="Times New Roman" w:cs="Times New Roman"/>
          <w:b/>
          <w:bCs/>
          <w:color w:val="0E101A"/>
          <w:sz w:val="24"/>
          <w:szCs w:val="24"/>
        </w:rPr>
        <w:t>The legal and ethical obligations of educational institutions in protecting sensitive data.</w:t>
      </w:r>
    </w:p>
    <w:p w14:paraId="7F51943A" w14:textId="6DB250CA" w:rsidR="00ED6284" w:rsidRPr="00D05C6F" w:rsidRDefault="00CA7835" w:rsidP="00662971">
      <w:pPr>
        <w:rPr>
          <w:rFonts w:ascii="Times New Roman" w:eastAsia="Times New Roman" w:hAnsi="Times New Roman" w:cs="Times New Roman"/>
          <w:b/>
          <w:bCs/>
          <w:color w:val="0E101A"/>
          <w:sz w:val="24"/>
          <w:szCs w:val="24"/>
        </w:rPr>
      </w:pPr>
      <w:r w:rsidRPr="00D05C6F">
        <w:rPr>
          <w:rFonts w:ascii="Times New Roman" w:eastAsia="Times New Roman" w:hAnsi="Times New Roman" w:cs="Times New Roman"/>
          <w:color w:val="0E101A"/>
          <w:sz w:val="24"/>
          <w:szCs w:val="24"/>
        </w:rPr>
        <w:t xml:space="preserve">Educational institutions transitioning to e-learning face legal and ethical obligations to protect sensitive data. Bandara, I., </w:t>
      </w:r>
      <w:proofErr w:type="spellStart"/>
      <w:r w:rsidRPr="00D05C6F">
        <w:rPr>
          <w:rFonts w:ascii="Times New Roman" w:eastAsia="Times New Roman" w:hAnsi="Times New Roman" w:cs="Times New Roman"/>
          <w:color w:val="0E101A"/>
          <w:sz w:val="24"/>
          <w:szCs w:val="24"/>
        </w:rPr>
        <w:t>Ioras</w:t>
      </w:r>
      <w:proofErr w:type="spellEnd"/>
      <w:r w:rsidRPr="00D05C6F">
        <w:rPr>
          <w:rFonts w:ascii="Times New Roman" w:eastAsia="Times New Roman" w:hAnsi="Times New Roman" w:cs="Times New Roman"/>
          <w:color w:val="0E101A"/>
          <w:sz w:val="24"/>
          <w:szCs w:val="24"/>
        </w:rPr>
        <w:t>, F., &amp; Maher, K. (2014) stress the need for strict cybersecurity protocols in blending traditional and digital learning, ensuring a safe environment amidst evolving cyber threats. Simon et al. (2023) echo this, advocating adaptive cybersecurity strategies specifically for educational settings, highlighting the importance of robust security infrastructures. Institutions must prioritize cybersecurity, legal adherence, and ethical data management to secure a safe and efficient digital learning environment.</w:t>
      </w:r>
    </w:p>
    <w:p w14:paraId="5822EB7D" w14:textId="77777777" w:rsidR="00CA7835" w:rsidRPr="00D05C6F" w:rsidRDefault="00CA7835" w:rsidP="0081444E">
      <w:pPr>
        <w:rPr>
          <w:rFonts w:ascii="Times New Roman" w:eastAsia="Times New Roman" w:hAnsi="Times New Roman" w:cs="Times New Roman"/>
          <w:color w:val="0E101A"/>
          <w:sz w:val="24"/>
          <w:szCs w:val="24"/>
        </w:rPr>
      </w:pPr>
    </w:p>
    <w:p w14:paraId="2D40F0B4" w14:textId="05400553" w:rsidR="00F1507A" w:rsidRPr="004328BD" w:rsidRDefault="00ED6284" w:rsidP="00150BF1">
      <w:pPr>
        <w:ind w:firstLine="0"/>
        <w:jc w:val="center"/>
        <w:rPr>
          <w:rFonts w:ascii="Times New Roman" w:eastAsia="Times New Roman" w:hAnsi="Times New Roman" w:cs="Times New Roman"/>
          <w:b/>
          <w:bCs/>
          <w:color w:val="0E101A"/>
          <w:sz w:val="24"/>
          <w:szCs w:val="24"/>
        </w:rPr>
      </w:pPr>
      <w:r w:rsidRPr="00D05C6F">
        <w:rPr>
          <w:rFonts w:ascii="Times New Roman" w:eastAsia="Times New Roman" w:hAnsi="Times New Roman" w:cs="Times New Roman"/>
          <w:b/>
          <w:bCs/>
          <w:color w:val="0E101A"/>
          <w:sz w:val="24"/>
          <w:szCs w:val="24"/>
        </w:rPr>
        <w:t>Remaining Questions</w:t>
      </w:r>
    </w:p>
    <w:p w14:paraId="5885A954" w14:textId="69131E88" w:rsidR="00CD34E5" w:rsidRPr="00D05C6F" w:rsidRDefault="00F1507A" w:rsidP="00CD34E5">
      <w:pPr>
        <w:rPr>
          <w:rFonts w:ascii="Times New Roman" w:hAnsi="Times New Roman" w:cs="Times New Roman"/>
          <w:sz w:val="24"/>
          <w:szCs w:val="24"/>
        </w:rPr>
      </w:pPr>
      <w:r w:rsidRPr="00D05C6F">
        <w:rPr>
          <w:rFonts w:ascii="Times New Roman" w:hAnsi="Times New Roman" w:cs="Times New Roman"/>
          <w:sz w:val="24"/>
          <w:szCs w:val="24"/>
        </w:rPr>
        <w:t>Several questions have come up as I have gone through my research. The first one is customization versus standardization. These are a balancing act in cybersecurity implementation. How can educational institutions tailor cybersecurity measures to their unique contexts while adhering to a universal cybersecurity standard?</w:t>
      </w:r>
      <w:r w:rsidR="00CD34E5" w:rsidRPr="00D05C6F">
        <w:rPr>
          <w:rFonts w:ascii="Times New Roman" w:hAnsi="Times New Roman" w:cs="Times New Roman"/>
          <w:sz w:val="24"/>
          <w:szCs w:val="24"/>
        </w:rPr>
        <w:tab/>
      </w:r>
    </w:p>
    <w:p w14:paraId="3940FF3C" w14:textId="591D6A58" w:rsidR="00F1507A" w:rsidRPr="00D05C6F" w:rsidRDefault="00F1507A" w:rsidP="00CB59AF">
      <w:pPr>
        <w:rPr>
          <w:rFonts w:ascii="Times New Roman" w:hAnsi="Times New Roman" w:cs="Times New Roman"/>
          <w:sz w:val="24"/>
          <w:szCs w:val="24"/>
        </w:rPr>
      </w:pPr>
      <w:r w:rsidRPr="00D05C6F">
        <w:rPr>
          <w:rFonts w:ascii="Times New Roman" w:hAnsi="Times New Roman" w:cs="Times New Roman"/>
          <w:sz w:val="24"/>
          <w:szCs w:val="24"/>
        </w:rPr>
        <w:t>The second one is digital inclusivity and educational equity. The Long-term Cybersecurity Impact What are the long-term implications of cybersecurity measures on digital inclusivity and educational equity?</w:t>
      </w:r>
    </w:p>
    <w:p w14:paraId="67DE1860" w14:textId="0D8C6E47" w:rsidR="00A90BE3" w:rsidRPr="00D05C6F" w:rsidRDefault="00F1507A" w:rsidP="0081444E">
      <w:pPr>
        <w:rPr>
          <w:rFonts w:ascii="Times New Roman" w:hAnsi="Times New Roman" w:cs="Times New Roman"/>
          <w:sz w:val="24"/>
          <w:szCs w:val="24"/>
        </w:rPr>
      </w:pPr>
      <w:r w:rsidRPr="00D05C6F">
        <w:rPr>
          <w:rFonts w:ascii="Times New Roman" w:hAnsi="Times New Roman" w:cs="Times New Roman"/>
          <w:sz w:val="24"/>
          <w:szCs w:val="24"/>
        </w:rPr>
        <w:t>The last one is legal frameworks. The Invisible Hand-Shaping Cybersecurity adoption: How do different regional or national legal frameworks around data protection impact the adoption and effectiveness of cybersecurity measures in educational settings?</w:t>
      </w:r>
    </w:p>
    <w:p w14:paraId="50008C5A" w14:textId="77777777" w:rsidR="00E42E43" w:rsidRDefault="00E42E43" w:rsidP="00D4390E">
      <w:pPr>
        <w:ind w:firstLine="0"/>
        <w:rPr>
          <w:rFonts w:ascii="Times New Roman" w:hAnsi="Times New Roman" w:cs="Times New Roman"/>
          <w:sz w:val="24"/>
          <w:szCs w:val="24"/>
        </w:rPr>
      </w:pPr>
    </w:p>
    <w:p w14:paraId="76D374C7" w14:textId="77777777" w:rsidR="00CC1DA4" w:rsidRDefault="00CC1DA4" w:rsidP="00D4390E">
      <w:pPr>
        <w:ind w:firstLine="0"/>
        <w:rPr>
          <w:rFonts w:ascii="Times New Roman" w:hAnsi="Times New Roman" w:cs="Times New Roman"/>
          <w:sz w:val="24"/>
          <w:szCs w:val="24"/>
        </w:rPr>
      </w:pPr>
    </w:p>
    <w:p w14:paraId="3BDA7C54" w14:textId="77777777" w:rsidR="00662971" w:rsidRPr="000614F6" w:rsidRDefault="00662971" w:rsidP="00D4390E">
      <w:pPr>
        <w:ind w:firstLine="0"/>
        <w:rPr>
          <w:rFonts w:ascii="Times New Roman" w:hAnsi="Times New Roman" w:cs="Times New Roman"/>
          <w:sz w:val="24"/>
          <w:szCs w:val="24"/>
        </w:rPr>
      </w:pPr>
    </w:p>
    <w:p w14:paraId="2528FFA3" w14:textId="77777777" w:rsidR="00781D67" w:rsidRPr="000614F6" w:rsidRDefault="00D05C6F" w:rsidP="00BF1CCB">
      <w:pPr>
        <w:pStyle w:val="SectionTitle"/>
        <w:jc w:val="left"/>
        <w:rPr>
          <w:rFonts w:ascii="Times New Roman" w:hAnsi="Times New Roman" w:cs="Times New Roman"/>
          <w:sz w:val="24"/>
          <w:szCs w:val="24"/>
        </w:rPr>
      </w:pPr>
      <w:sdt>
        <w:sdtPr>
          <w:rPr>
            <w:rFonts w:ascii="Times New Roman" w:hAnsi="Times New Roman" w:cs="Times New Roman"/>
            <w:sz w:val="24"/>
            <w:szCs w:val="24"/>
          </w:rPr>
          <w:id w:val="682713825"/>
          <w:placeholder>
            <w:docPart w:val="DBF0EFF5D3774BE5AA699AE09832499C"/>
          </w:placeholder>
          <w:temporary/>
          <w:showingPlcHdr/>
          <w15:appearance w15:val="hidden"/>
        </w:sdtPr>
        <w:sdtEndPr/>
        <w:sdtContent>
          <w:r w:rsidR="00FA4C9E" w:rsidRPr="00023127">
            <w:rPr>
              <w:rFonts w:ascii="Times New Roman" w:hAnsi="Times New Roman" w:cs="Times New Roman"/>
              <w:sz w:val="24"/>
              <w:szCs w:val="24"/>
            </w:rPr>
            <w:t>References</w:t>
          </w:r>
        </w:sdtContent>
      </w:sdt>
    </w:p>
    <w:p w14:paraId="16A8E7CB" w14:textId="4A91C233" w:rsidR="00986B92" w:rsidRPr="00986B92" w:rsidRDefault="00986B92" w:rsidP="00A67D41">
      <w:pPr>
        <w:pStyle w:val="SectionTitle"/>
        <w:jc w:val="left"/>
        <w:rPr>
          <w:rFonts w:ascii="Times New Roman" w:hAnsi="Times New Roman" w:cs="Times New Roman"/>
          <w:b w:val="0"/>
          <w:bCs w:val="0"/>
          <w:sz w:val="24"/>
          <w:szCs w:val="24"/>
        </w:rPr>
      </w:pPr>
      <w:r w:rsidRPr="000614F6">
        <w:rPr>
          <w:rFonts w:ascii="Times New Roman" w:hAnsi="Times New Roman" w:cs="Times New Roman"/>
          <w:b w:val="0"/>
          <w:bCs w:val="0"/>
          <w:color w:val="0E101A"/>
          <w:sz w:val="24"/>
          <w:szCs w:val="24"/>
        </w:rPr>
        <w:t xml:space="preserve">Bandara, I., </w:t>
      </w:r>
      <w:proofErr w:type="spellStart"/>
      <w:r w:rsidRPr="000614F6">
        <w:rPr>
          <w:rFonts w:ascii="Times New Roman" w:hAnsi="Times New Roman" w:cs="Times New Roman"/>
          <w:b w:val="0"/>
          <w:bCs w:val="0"/>
          <w:color w:val="0E101A"/>
          <w:sz w:val="24"/>
          <w:szCs w:val="24"/>
        </w:rPr>
        <w:t>Ioras</w:t>
      </w:r>
      <w:proofErr w:type="spellEnd"/>
      <w:r w:rsidRPr="000614F6">
        <w:rPr>
          <w:rFonts w:ascii="Times New Roman" w:hAnsi="Times New Roman" w:cs="Times New Roman"/>
          <w:b w:val="0"/>
          <w:bCs w:val="0"/>
          <w:color w:val="0E101A"/>
          <w:sz w:val="24"/>
          <w:szCs w:val="24"/>
        </w:rPr>
        <w:t xml:space="preserve">, F., &amp; Maher, K. (2014). Cyber Security Concerns in E-Learning Education. In </w:t>
      </w:r>
      <w:r w:rsidR="00F35F65" w:rsidRPr="000614F6">
        <w:rPr>
          <w:rFonts w:ascii="Times New Roman" w:hAnsi="Times New Roman" w:cs="Times New Roman"/>
          <w:b w:val="0"/>
          <w:bCs w:val="0"/>
          <w:color w:val="0E101A"/>
          <w:sz w:val="24"/>
          <w:szCs w:val="24"/>
        </w:rPr>
        <w:t xml:space="preserve">   </w:t>
      </w:r>
      <w:r w:rsidR="0044144B" w:rsidRPr="000614F6">
        <w:rPr>
          <w:rFonts w:ascii="Times New Roman" w:hAnsi="Times New Roman" w:cs="Times New Roman"/>
          <w:b w:val="0"/>
          <w:bCs w:val="0"/>
          <w:color w:val="0E101A"/>
          <w:sz w:val="24"/>
          <w:szCs w:val="24"/>
        </w:rPr>
        <w:t xml:space="preserve"> </w:t>
      </w:r>
      <w:r w:rsidR="0044144B" w:rsidRPr="000614F6">
        <w:rPr>
          <w:rFonts w:ascii="Times New Roman" w:hAnsi="Times New Roman" w:cs="Times New Roman"/>
          <w:b w:val="0"/>
          <w:bCs w:val="0"/>
          <w:color w:val="0E101A"/>
          <w:sz w:val="24"/>
          <w:szCs w:val="24"/>
        </w:rPr>
        <w:tab/>
        <w:t xml:space="preserve"> </w:t>
      </w:r>
      <w:r w:rsidRPr="000614F6">
        <w:rPr>
          <w:rFonts w:ascii="Times New Roman" w:hAnsi="Times New Roman" w:cs="Times New Roman"/>
          <w:b w:val="0"/>
          <w:bCs w:val="0"/>
          <w:color w:val="0E101A"/>
          <w:sz w:val="24"/>
          <w:szCs w:val="24"/>
        </w:rPr>
        <w:t>Proceedings of ICERI2014 Conference, IATED, 0728-0734.</w:t>
      </w:r>
    </w:p>
    <w:p w14:paraId="68D1262B" w14:textId="75E8FC50" w:rsidR="00986B92" w:rsidRPr="00986B92" w:rsidRDefault="00986B92" w:rsidP="00BF1CCB">
      <w:pPr>
        <w:ind w:firstLine="0"/>
        <w:rPr>
          <w:rFonts w:ascii="Times New Roman" w:eastAsia="Times New Roman" w:hAnsi="Times New Roman" w:cs="Times New Roman"/>
          <w:color w:val="0E101A"/>
          <w:sz w:val="24"/>
          <w:szCs w:val="24"/>
        </w:rPr>
      </w:pPr>
      <w:r w:rsidRPr="00986B92">
        <w:rPr>
          <w:rFonts w:ascii="Times New Roman" w:eastAsia="Times New Roman" w:hAnsi="Times New Roman" w:cs="Times New Roman"/>
          <w:color w:val="0E101A"/>
          <w:sz w:val="24"/>
          <w:szCs w:val="24"/>
        </w:rPr>
        <w:t>Franco, A., &amp; Holzer, A. (2023). Fostering Privacy Literacy among High School Students by</w:t>
      </w:r>
      <w:r w:rsidR="0044144B" w:rsidRPr="000614F6">
        <w:rPr>
          <w:rFonts w:ascii="Times New Roman" w:eastAsia="Times New Roman" w:hAnsi="Times New Roman" w:cs="Times New Roman"/>
          <w:color w:val="0E101A"/>
          <w:sz w:val="24"/>
          <w:szCs w:val="24"/>
        </w:rPr>
        <w:tab/>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 xml:space="preserve"> Leveraging Social Media Interaction and Learning Traces in the Classroom. LAK23:</w:t>
      </w:r>
      <w:r w:rsidR="0044144B" w:rsidRPr="000614F6">
        <w:rPr>
          <w:rFonts w:ascii="Times New Roman" w:eastAsia="Times New Roman" w:hAnsi="Times New Roman" w:cs="Times New Roman"/>
          <w:color w:val="0E101A"/>
          <w:sz w:val="24"/>
          <w:szCs w:val="24"/>
        </w:rPr>
        <w:tab/>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 xml:space="preserve"> 13th International Learning Analytics and Knowledge Conference, 538</w:t>
      </w:r>
      <w:r w:rsidR="0044144B" w:rsidRPr="000614F6">
        <w:rPr>
          <w:rFonts w:ascii="Times New Roman" w:eastAsia="Times New Roman" w:hAnsi="Times New Roman" w:cs="Times New Roman"/>
          <w:color w:val="0E101A"/>
          <w:sz w:val="24"/>
          <w:szCs w:val="24"/>
        </w:rPr>
        <w:t>-</w:t>
      </w:r>
      <w:r w:rsidRPr="00986B92">
        <w:rPr>
          <w:rFonts w:ascii="Times New Roman" w:eastAsia="Times New Roman" w:hAnsi="Times New Roman" w:cs="Times New Roman"/>
          <w:color w:val="0E101A"/>
          <w:sz w:val="24"/>
          <w:szCs w:val="24"/>
        </w:rPr>
        <w:t>544.</w:t>
      </w:r>
      <w:r w:rsidR="005175AC" w:rsidRPr="00986B92">
        <w:rPr>
          <w:rFonts w:ascii="Times New Roman" w:eastAsia="Times New Roman" w:hAnsi="Times New Roman" w:cs="Times New Roman"/>
          <w:color w:val="0E101A"/>
          <w:sz w:val="24"/>
          <w:szCs w:val="24"/>
        </w:rPr>
        <w:t xml:space="preserve"> </w:t>
      </w:r>
    </w:p>
    <w:p w14:paraId="196AD259" w14:textId="2F06FFCB" w:rsidR="00986B92" w:rsidRPr="00986B92" w:rsidRDefault="00986B92" w:rsidP="00BF1CCB">
      <w:pPr>
        <w:ind w:firstLine="0"/>
        <w:rPr>
          <w:rFonts w:ascii="Times New Roman" w:eastAsia="Times New Roman" w:hAnsi="Times New Roman" w:cs="Times New Roman"/>
          <w:color w:val="0E101A"/>
          <w:sz w:val="24"/>
          <w:szCs w:val="24"/>
        </w:rPr>
      </w:pPr>
      <w:proofErr w:type="spellStart"/>
      <w:r w:rsidRPr="00986B92">
        <w:rPr>
          <w:rFonts w:ascii="Times New Roman" w:eastAsia="Times New Roman" w:hAnsi="Times New Roman" w:cs="Times New Roman"/>
          <w:color w:val="0E101A"/>
          <w:sz w:val="24"/>
          <w:szCs w:val="24"/>
        </w:rPr>
        <w:t>Katuk</w:t>
      </w:r>
      <w:proofErr w:type="spellEnd"/>
      <w:r w:rsidRPr="00986B92">
        <w:rPr>
          <w:rFonts w:ascii="Times New Roman" w:eastAsia="Times New Roman" w:hAnsi="Times New Roman" w:cs="Times New Roman"/>
          <w:color w:val="0E101A"/>
          <w:sz w:val="24"/>
          <w:szCs w:val="24"/>
        </w:rPr>
        <w:t xml:space="preserve">, N., Omar, M., Ahmad, A., Hassan, S., Ahmad, M., &amp; </w:t>
      </w:r>
      <w:proofErr w:type="spellStart"/>
      <w:r w:rsidRPr="00986B92">
        <w:rPr>
          <w:rFonts w:ascii="Times New Roman" w:eastAsia="Times New Roman" w:hAnsi="Times New Roman" w:cs="Times New Roman"/>
          <w:color w:val="0E101A"/>
          <w:sz w:val="24"/>
          <w:szCs w:val="24"/>
        </w:rPr>
        <w:t>Aripin</w:t>
      </w:r>
      <w:proofErr w:type="spellEnd"/>
      <w:r w:rsidRPr="00986B92">
        <w:rPr>
          <w:rFonts w:ascii="Times New Roman" w:eastAsia="Times New Roman" w:hAnsi="Times New Roman" w:cs="Times New Roman"/>
          <w:color w:val="0E101A"/>
          <w:sz w:val="24"/>
          <w:szCs w:val="24"/>
        </w:rPr>
        <w:t xml:space="preserve">, J. (2023). Remote Learning </w:t>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 xml:space="preserve">Amidst the Pandemic: Measuring the Relationships of Internet Usage and Cybersecurity </w:t>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Awareness of Primary School Students in Malaysia. SSRN Electronic Journal. </w:t>
      </w:r>
      <w:r w:rsidR="005175AC" w:rsidRPr="00986B92">
        <w:rPr>
          <w:rFonts w:ascii="Times New Roman" w:eastAsia="Times New Roman" w:hAnsi="Times New Roman" w:cs="Times New Roman"/>
          <w:color w:val="0E101A"/>
          <w:sz w:val="24"/>
          <w:szCs w:val="24"/>
        </w:rPr>
        <w:t xml:space="preserve"> </w:t>
      </w:r>
    </w:p>
    <w:p w14:paraId="5321C3E0" w14:textId="15C8383A" w:rsidR="00986B92" w:rsidRPr="00986B92" w:rsidRDefault="00986B92" w:rsidP="00BF1CCB">
      <w:pPr>
        <w:ind w:firstLine="0"/>
        <w:rPr>
          <w:rFonts w:ascii="Times New Roman" w:eastAsia="Times New Roman" w:hAnsi="Times New Roman" w:cs="Times New Roman"/>
          <w:color w:val="0E101A"/>
          <w:sz w:val="24"/>
          <w:szCs w:val="24"/>
        </w:rPr>
      </w:pPr>
      <w:r w:rsidRPr="00986B92">
        <w:rPr>
          <w:rFonts w:ascii="Times New Roman" w:eastAsia="Times New Roman" w:hAnsi="Times New Roman" w:cs="Times New Roman"/>
          <w:color w:val="0E101A"/>
          <w:sz w:val="24"/>
          <w:szCs w:val="24"/>
        </w:rPr>
        <w:t xml:space="preserve">Knott, J., Yuan, H., </w:t>
      </w:r>
      <w:proofErr w:type="spellStart"/>
      <w:r w:rsidRPr="00986B92">
        <w:rPr>
          <w:rFonts w:ascii="Times New Roman" w:eastAsia="Times New Roman" w:hAnsi="Times New Roman" w:cs="Times New Roman"/>
          <w:color w:val="0E101A"/>
          <w:sz w:val="24"/>
          <w:szCs w:val="24"/>
        </w:rPr>
        <w:t>Boakes</w:t>
      </w:r>
      <w:proofErr w:type="spellEnd"/>
      <w:r w:rsidRPr="00986B92">
        <w:rPr>
          <w:rFonts w:ascii="Times New Roman" w:eastAsia="Times New Roman" w:hAnsi="Times New Roman" w:cs="Times New Roman"/>
          <w:color w:val="0E101A"/>
          <w:sz w:val="24"/>
          <w:szCs w:val="24"/>
        </w:rPr>
        <w:t>, M., &amp; Li, S. (2023). Cyber Security and Online Safety Education for</w:t>
      </w:r>
      <w:r w:rsidR="0044144B" w:rsidRPr="000614F6">
        <w:rPr>
          <w:rFonts w:ascii="Times New Roman" w:eastAsia="Times New Roman" w:hAnsi="Times New Roman" w:cs="Times New Roman"/>
          <w:color w:val="0E101A"/>
          <w:sz w:val="24"/>
          <w:szCs w:val="24"/>
        </w:rPr>
        <w:tab/>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 xml:space="preserve"> Schools in the UK: Looking through the Lens of Twitter Data. Proceedings of the 38th </w:t>
      </w:r>
      <w:r w:rsidR="0044144B" w:rsidRPr="000614F6">
        <w:rPr>
          <w:rFonts w:ascii="Times New Roman" w:eastAsia="Times New Roman" w:hAnsi="Times New Roman" w:cs="Times New Roman"/>
          <w:color w:val="0E101A"/>
          <w:sz w:val="24"/>
          <w:szCs w:val="24"/>
        </w:rPr>
        <w:tab/>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ACM/SIGAPP Symposium on Applied Computing,</w:t>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1603-1606.</w:t>
      </w:r>
      <w:r w:rsidR="005175AC" w:rsidRPr="00986B92">
        <w:rPr>
          <w:rFonts w:ascii="Times New Roman" w:eastAsia="Times New Roman" w:hAnsi="Times New Roman" w:cs="Times New Roman"/>
          <w:color w:val="0E101A"/>
          <w:sz w:val="24"/>
          <w:szCs w:val="24"/>
        </w:rPr>
        <w:t xml:space="preserve"> </w:t>
      </w:r>
    </w:p>
    <w:p w14:paraId="10948F67" w14:textId="52B9604E" w:rsidR="00986B92" w:rsidRPr="00986B92" w:rsidRDefault="00986B92" w:rsidP="00BF1CCB">
      <w:pPr>
        <w:ind w:firstLine="0"/>
        <w:rPr>
          <w:rFonts w:ascii="Times New Roman" w:eastAsia="Times New Roman" w:hAnsi="Times New Roman" w:cs="Times New Roman"/>
          <w:color w:val="0E101A"/>
          <w:sz w:val="24"/>
          <w:szCs w:val="24"/>
        </w:rPr>
      </w:pPr>
      <w:r w:rsidRPr="00986B92">
        <w:rPr>
          <w:rFonts w:ascii="Times New Roman" w:eastAsia="Times New Roman" w:hAnsi="Times New Roman" w:cs="Times New Roman"/>
          <w:color w:val="0E101A"/>
          <w:sz w:val="24"/>
          <w:szCs w:val="24"/>
        </w:rPr>
        <w:t>Maguire, J., English, R., &amp; Draper, S. (2023). Engaging Students in Threat Thinking with the</w:t>
      </w:r>
      <w:r w:rsidR="0044144B" w:rsidRPr="000614F6">
        <w:rPr>
          <w:rFonts w:ascii="Times New Roman" w:eastAsia="Times New Roman" w:hAnsi="Times New Roman" w:cs="Times New Roman"/>
          <w:color w:val="0E101A"/>
          <w:sz w:val="24"/>
          <w:szCs w:val="24"/>
        </w:rPr>
        <w:tab/>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 xml:space="preserve"> Cyber Security Cinema. Proceedings of 7th Conference on Computing Education </w:t>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Practice, 13-16.</w:t>
      </w:r>
      <w:r w:rsidR="005175AC" w:rsidRPr="00986B92">
        <w:rPr>
          <w:rFonts w:ascii="Times New Roman" w:eastAsia="Times New Roman" w:hAnsi="Times New Roman" w:cs="Times New Roman"/>
          <w:color w:val="0E101A"/>
          <w:sz w:val="24"/>
          <w:szCs w:val="24"/>
        </w:rPr>
        <w:t xml:space="preserve"> </w:t>
      </w:r>
    </w:p>
    <w:p w14:paraId="05B617D7" w14:textId="02E75DFE" w:rsidR="00986B92" w:rsidRPr="00986B92" w:rsidRDefault="00986B92" w:rsidP="00BF1CCB">
      <w:pPr>
        <w:ind w:firstLine="0"/>
        <w:rPr>
          <w:rFonts w:ascii="Times New Roman" w:eastAsia="Times New Roman" w:hAnsi="Times New Roman" w:cs="Times New Roman"/>
          <w:color w:val="0E101A"/>
          <w:sz w:val="24"/>
          <w:szCs w:val="24"/>
        </w:rPr>
      </w:pPr>
      <w:r w:rsidRPr="00986B92">
        <w:rPr>
          <w:rFonts w:ascii="Times New Roman" w:eastAsia="Times New Roman" w:hAnsi="Times New Roman" w:cs="Times New Roman"/>
          <w:color w:val="0E101A"/>
          <w:sz w:val="24"/>
          <w:szCs w:val="24"/>
        </w:rPr>
        <w:t xml:space="preserve">Rohan, R., </w:t>
      </w:r>
      <w:proofErr w:type="spellStart"/>
      <w:r w:rsidRPr="00986B92">
        <w:rPr>
          <w:rFonts w:ascii="Times New Roman" w:eastAsia="Times New Roman" w:hAnsi="Times New Roman" w:cs="Times New Roman"/>
          <w:color w:val="0E101A"/>
          <w:sz w:val="24"/>
          <w:szCs w:val="24"/>
        </w:rPr>
        <w:t>Funilkul</w:t>
      </w:r>
      <w:proofErr w:type="spellEnd"/>
      <w:r w:rsidRPr="00986B92">
        <w:rPr>
          <w:rFonts w:ascii="Times New Roman" w:eastAsia="Times New Roman" w:hAnsi="Times New Roman" w:cs="Times New Roman"/>
          <w:color w:val="0E101A"/>
          <w:sz w:val="24"/>
          <w:szCs w:val="24"/>
        </w:rPr>
        <w:t xml:space="preserve">, S., </w:t>
      </w:r>
      <w:proofErr w:type="spellStart"/>
      <w:r w:rsidRPr="00986B92">
        <w:rPr>
          <w:rFonts w:ascii="Times New Roman" w:eastAsia="Times New Roman" w:hAnsi="Times New Roman" w:cs="Times New Roman"/>
          <w:color w:val="0E101A"/>
          <w:sz w:val="24"/>
          <w:szCs w:val="24"/>
        </w:rPr>
        <w:t>Chutimaskul</w:t>
      </w:r>
      <w:proofErr w:type="spellEnd"/>
      <w:r w:rsidRPr="00986B92">
        <w:rPr>
          <w:rFonts w:ascii="Times New Roman" w:eastAsia="Times New Roman" w:hAnsi="Times New Roman" w:cs="Times New Roman"/>
          <w:color w:val="0E101A"/>
          <w:sz w:val="24"/>
          <w:szCs w:val="24"/>
        </w:rPr>
        <w:t xml:space="preserve">, W., </w:t>
      </w:r>
      <w:proofErr w:type="spellStart"/>
      <w:r w:rsidRPr="00986B92">
        <w:rPr>
          <w:rFonts w:ascii="Times New Roman" w:eastAsia="Times New Roman" w:hAnsi="Times New Roman" w:cs="Times New Roman"/>
          <w:color w:val="0E101A"/>
          <w:sz w:val="24"/>
          <w:szCs w:val="24"/>
        </w:rPr>
        <w:t>Kanthmanon</w:t>
      </w:r>
      <w:proofErr w:type="spellEnd"/>
      <w:r w:rsidRPr="00986B92">
        <w:rPr>
          <w:rFonts w:ascii="Times New Roman" w:eastAsia="Times New Roman" w:hAnsi="Times New Roman" w:cs="Times New Roman"/>
          <w:color w:val="0E101A"/>
          <w:sz w:val="24"/>
          <w:szCs w:val="24"/>
        </w:rPr>
        <w:t xml:space="preserve">, P., </w:t>
      </w:r>
      <w:proofErr w:type="spellStart"/>
      <w:r w:rsidRPr="00986B92">
        <w:rPr>
          <w:rFonts w:ascii="Times New Roman" w:eastAsia="Times New Roman" w:hAnsi="Times New Roman" w:cs="Times New Roman"/>
          <w:color w:val="0E101A"/>
          <w:sz w:val="24"/>
          <w:szCs w:val="24"/>
        </w:rPr>
        <w:t>Papasratorn</w:t>
      </w:r>
      <w:proofErr w:type="spellEnd"/>
      <w:r w:rsidRPr="00986B92">
        <w:rPr>
          <w:rFonts w:ascii="Times New Roman" w:eastAsia="Times New Roman" w:hAnsi="Times New Roman" w:cs="Times New Roman"/>
          <w:color w:val="0E101A"/>
          <w:sz w:val="24"/>
          <w:szCs w:val="24"/>
        </w:rPr>
        <w:t xml:space="preserve">, B., &amp; Pal, D. (2023). </w:t>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 xml:space="preserve">Information Security Awareness in Higher Education Institutes: A Work in Progress. </w:t>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2023 15th International Conference on Knowledge and Smart Technology</w:t>
      </w:r>
      <w:r w:rsidR="009523DD">
        <w:rPr>
          <w:rFonts w:ascii="Times New Roman" w:eastAsia="Times New Roman" w:hAnsi="Times New Roman" w:cs="Times New Roman"/>
          <w:color w:val="0E101A"/>
          <w:sz w:val="24"/>
          <w:szCs w:val="24"/>
        </w:rPr>
        <w:t xml:space="preserve"> </w:t>
      </w:r>
      <w:r w:rsidRPr="00986B92">
        <w:rPr>
          <w:rFonts w:ascii="Times New Roman" w:eastAsia="Times New Roman" w:hAnsi="Times New Roman" w:cs="Times New Roman"/>
          <w:color w:val="0E101A"/>
          <w:sz w:val="24"/>
          <w:szCs w:val="24"/>
        </w:rPr>
        <w:t>(KST). </w:t>
      </w:r>
      <w:r w:rsidR="00F432D6" w:rsidRPr="00986B92">
        <w:rPr>
          <w:rFonts w:ascii="Times New Roman" w:eastAsia="Times New Roman" w:hAnsi="Times New Roman" w:cs="Times New Roman"/>
          <w:color w:val="0E101A"/>
          <w:sz w:val="24"/>
          <w:szCs w:val="24"/>
        </w:rPr>
        <w:t xml:space="preserve"> </w:t>
      </w:r>
    </w:p>
    <w:p w14:paraId="5D80C10C" w14:textId="7343432E" w:rsidR="576062CF" w:rsidRPr="00CF05B6" w:rsidRDefault="00986B92" w:rsidP="00CF05B6">
      <w:pPr>
        <w:ind w:firstLine="0"/>
        <w:rPr>
          <w:rFonts w:ascii="Times New Roman" w:eastAsia="Times New Roman" w:hAnsi="Times New Roman" w:cs="Times New Roman"/>
          <w:color w:val="0E101A"/>
          <w:sz w:val="24"/>
          <w:szCs w:val="24"/>
        </w:rPr>
      </w:pPr>
      <w:r w:rsidRPr="00986B92">
        <w:rPr>
          <w:rFonts w:ascii="Times New Roman" w:eastAsia="Times New Roman" w:hAnsi="Times New Roman" w:cs="Times New Roman"/>
          <w:color w:val="0E101A"/>
          <w:sz w:val="24"/>
          <w:szCs w:val="24"/>
        </w:rPr>
        <w:t xml:space="preserve">Simon, N., Jiménez, J., &amp; Strocchia, D. (2023). Reimaging Cybersecurity in Educational </w:t>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Practices. In Handbook of Research on Current Trends in Cybersecurity and Educational</w:t>
      </w:r>
      <w:r w:rsidR="0044144B" w:rsidRPr="000614F6">
        <w:rPr>
          <w:rFonts w:ascii="Times New Roman" w:eastAsia="Times New Roman" w:hAnsi="Times New Roman" w:cs="Times New Roman"/>
          <w:color w:val="0E101A"/>
          <w:sz w:val="24"/>
          <w:szCs w:val="24"/>
        </w:rPr>
        <w:tab/>
      </w:r>
      <w:r w:rsidR="0044144B" w:rsidRPr="000614F6">
        <w:rPr>
          <w:rFonts w:ascii="Times New Roman" w:eastAsia="Times New Roman" w:hAnsi="Times New Roman" w:cs="Times New Roman"/>
          <w:color w:val="0E101A"/>
          <w:sz w:val="24"/>
          <w:szCs w:val="24"/>
        </w:rPr>
        <w:tab/>
      </w:r>
      <w:r w:rsidRPr="00986B92">
        <w:rPr>
          <w:rFonts w:ascii="Times New Roman" w:eastAsia="Times New Roman" w:hAnsi="Times New Roman" w:cs="Times New Roman"/>
          <w:color w:val="0E101A"/>
          <w:sz w:val="24"/>
          <w:szCs w:val="24"/>
        </w:rPr>
        <w:t xml:space="preserve"> Technology (pp. 1-18). IGI Global. </w:t>
      </w:r>
      <w:r w:rsidR="006620FA" w:rsidRPr="000614F6">
        <w:rPr>
          <w:rFonts w:ascii="Times New Roman" w:eastAsia="Times New Roman" w:hAnsi="Times New Roman" w:cs="Times New Roman"/>
          <w:color w:val="0E101A"/>
          <w:sz w:val="24"/>
          <w:szCs w:val="24"/>
        </w:rPr>
        <w:tab/>
      </w:r>
      <w:r w:rsidR="001A1934" w:rsidRPr="000614F6">
        <w:rPr>
          <w:rFonts w:ascii="Times New Roman" w:eastAsia="Times New Roman" w:hAnsi="Times New Roman" w:cs="Times New Roman"/>
          <w:color w:val="0E101A"/>
          <w:sz w:val="24"/>
          <w:szCs w:val="24"/>
        </w:rPr>
        <w:tab/>
      </w:r>
      <w:r w:rsidR="001A1934" w:rsidRPr="000614F6">
        <w:rPr>
          <w:rFonts w:ascii="Times New Roman" w:eastAsia="Times New Roman" w:hAnsi="Times New Roman" w:cs="Times New Roman"/>
          <w:color w:val="0E101A"/>
          <w:sz w:val="24"/>
          <w:szCs w:val="24"/>
        </w:rPr>
        <w:tab/>
      </w:r>
      <w:r w:rsidR="001A1934" w:rsidRPr="000614F6">
        <w:rPr>
          <w:rFonts w:ascii="Times New Roman" w:eastAsia="Times New Roman" w:hAnsi="Times New Roman" w:cs="Times New Roman"/>
          <w:color w:val="0E101A"/>
          <w:sz w:val="24"/>
          <w:szCs w:val="24"/>
        </w:rPr>
        <w:tab/>
      </w:r>
    </w:p>
    <w:sectPr w:rsidR="576062CF" w:rsidRPr="00CF05B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75111" w14:textId="77777777" w:rsidR="00797D75" w:rsidRPr="00363DE3" w:rsidRDefault="00797D75">
      <w:pPr>
        <w:spacing w:line="240" w:lineRule="auto"/>
      </w:pPr>
      <w:r w:rsidRPr="00363DE3">
        <w:separator/>
      </w:r>
    </w:p>
  </w:endnote>
  <w:endnote w:type="continuationSeparator" w:id="0">
    <w:p w14:paraId="3FE52D15" w14:textId="77777777" w:rsidR="00797D75" w:rsidRPr="00363DE3" w:rsidRDefault="00797D75">
      <w:pPr>
        <w:spacing w:line="240" w:lineRule="auto"/>
      </w:pPr>
      <w:r w:rsidRPr="00363DE3">
        <w:continuationSeparator/>
      </w:r>
    </w:p>
  </w:endnote>
  <w:endnote w:type="continuationNotice" w:id="1">
    <w:p w14:paraId="3EC9B296" w14:textId="77777777" w:rsidR="00797D75" w:rsidRPr="00363DE3" w:rsidRDefault="00797D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3B038C" w:rsidRPr="00363DE3" w14:paraId="5F8079A7" w14:textId="77777777" w:rsidTr="733B038C">
      <w:tc>
        <w:tcPr>
          <w:tcW w:w="3120" w:type="dxa"/>
        </w:tcPr>
        <w:p w14:paraId="240CF869" w14:textId="77777777" w:rsidR="733B038C" w:rsidRPr="00363DE3" w:rsidRDefault="733B038C" w:rsidP="733B038C">
          <w:pPr>
            <w:pStyle w:val="Header"/>
            <w:ind w:left="-115"/>
          </w:pPr>
        </w:p>
      </w:tc>
      <w:tc>
        <w:tcPr>
          <w:tcW w:w="3120" w:type="dxa"/>
        </w:tcPr>
        <w:p w14:paraId="20A28E84" w14:textId="77777777" w:rsidR="733B038C" w:rsidRPr="00363DE3" w:rsidRDefault="733B038C" w:rsidP="733B038C">
          <w:pPr>
            <w:pStyle w:val="Header"/>
            <w:jc w:val="center"/>
          </w:pPr>
        </w:p>
      </w:tc>
      <w:tc>
        <w:tcPr>
          <w:tcW w:w="3120" w:type="dxa"/>
        </w:tcPr>
        <w:p w14:paraId="1742248A" w14:textId="77777777" w:rsidR="733B038C" w:rsidRPr="00363DE3" w:rsidRDefault="733B038C" w:rsidP="733B038C">
          <w:pPr>
            <w:pStyle w:val="Header"/>
            <w:ind w:right="-115"/>
            <w:jc w:val="right"/>
          </w:pPr>
        </w:p>
      </w:tc>
    </w:tr>
  </w:tbl>
  <w:p w14:paraId="5EC7EC5C" w14:textId="77777777" w:rsidR="733B038C" w:rsidRPr="00363DE3" w:rsidRDefault="733B038C" w:rsidP="733B0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3B038C" w:rsidRPr="00363DE3" w14:paraId="043ACEF3" w14:textId="77777777" w:rsidTr="733B038C">
      <w:tc>
        <w:tcPr>
          <w:tcW w:w="3120" w:type="dxa"/>
        </w:tcPr>
        <w:p w14:paraId="1D5972B2" w14:textId="77777777" w:rsidR="733B038C" w:rsidRPr="00363DE3" w:rsidRDefault="733B038C" w:rsidP="733B038C">
          <w:pPr>
            <w:pStyle w:val="Header"/>
            <w:ind w:left="-115"/>
          </w:pPr>
        </w:p>
      </w:tc>
      <w:tc>
        <w:tcPr>
          <w:tcW w:w="3120" w:type="dxa"/>
        </w:tcPr>
        <w:p w14:paraId="0B91D95B" w14:textId="77777777" w:rsidR="733B038C" w:rsidRPr="00363DE3" w:rsidRDefault="733B038C" w:rsidP="733B038C">
          <w:pPr>
            <w:pStyle w:val="Header"/>
            <w:jc w:val="center"/>
          </w:pPr>
        </w:p>
      </w:tc>
      <w:tc>
        <w:tcPr>
          <w:tcW w:w="3120" w:type="dxa"/>
        </w:tcPr>
        <w:p w14:paraId="754C1E7E" w14:textId="77777777" w:rsidR="733B038C" w:rsidRPr="00363DE3" w:rsidRDefault="733B038C" w:rsidP="733B038C">
          <w:pPr>
            <w:pStyle w:val="Header"/>
            <w:ind w:right="-115"/>
            <w:jc w:val="right"/>
          </w:pPr>
        </w:p>
      </w:tc>
    </w:tr>
  </w:tbl>
  <w:p w14:paraId="5F21E777" w14:textId="77777777" w:rsidR="733B038C" w:rsidRPr="00363DE3" w:rsidRDefault="733B038C" w:rsidP="733B0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F13E" w14:textId="77777777" w:rsidR="00797D75" w:rsidRPr="00363DE3" w:rsidRDefault="00797D75">
      <w:pPr>
        <w:spacing w:line="240" w:lineRule="auto"/>
      </w:pPr>
      <w:r w:rsidRPr="00363DE3">
        <w:separator/>
      </w:r>
    </w:p>
  </w:footnote>
  <w:footnote w:type="continuationSeparator" w:id="0">
    <w:p w14:paraId="34C084A1" w14:textId="77777777" w:rsidR="00797D75" w:rsidRPr="00363DE3" w:rsidRDefault="00797D75">
      <w:pPr>
        <w:spacing w:line="240" w:lineRule="auto"/>
      </w:pPr>
      <w:r w:rsidRPr="00363DE3">
        <w:continuationSeparator/>
      </w:r>
    </w:p>
  </w:footnote>
  <w:footnote w:type="continuationNotice" w:id="1">
    <w:p w14:paraId="7C3D29D3" w14:textId="77777777" w:rsidR="00797D75" w:rsidRPr="00363DE3" w:rsidRDefault="00797D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4DBE" w:rsidRPr="00363DE3" w14:paraId="7222D443" w14:textId="77777777" w:rsidTr="008830C9">
      <w:tc>
        <w:tcPr>
          <w:tcW w:w="3120" w:type="dxa"/>
        </w:tcPr>
        <w:p w14:paraId="06E55137" w14:textId="7BC3116E" w:rsidR="00604652" w:rsidRPr="00363DE3" w:rsidRDefault="00521C46" w:rsidP="00604652">
          <w:pPr>
            <w:pStyle w:val="Header"/>
          </w:pPr>
          <w:r w:rsidRPr="00363DE3">
            <w:rPr>
              <w:rFonts w:ascii="Times New Roman" w:hAnsi="Times New Roman" w:cs="Times New Roman"/>
              <w:sz w:val="24"/>
              <w:szCs w:val="24"/>
              <w:shd w:val="clear" w:color="auto" w:fill="FFFFFF"/>
            </w:rPr>
            <w:t>Research Development Paper</w:t>
          </w:r>
        </w:p>
      </w:tc>
      <w:tc>
        <w:tcPr>
          <w:tcW w:w="3120" w:type="dxa"/>
        </w:tcPr>
        <w:p w14:paraId="2669589D" w14:textId="77777777" w:rsidR="00904DBE" w:rsidRPr="00363DE3" w:rsidRDefault="00904DBE" w:rsidP="00904DBE">
          <w:pPr>
            <w:pStyle w:val="Header"/>
            <w:jc w:val="center"/>
          </w:pPr>
        </w:p>
      </w:tc>
      <w:tc>
        <w:tcPr>
          <w:tcW w:w="3120" w:type="dxa"/>
        </w:tcPr>
        <w:p w14:paraId="32794A44" w14:textId="77777777" w:rsidR="00904DBE" w:rsidRPr="00363DE3" w:rsidRDefault="00904DBE" w:rsidP="00904DBE">
          <w:pPr>
            <w:pStyle w:val="Header"/>
            <w:ind w:right="-115"/>
            <w:jc w:val="right"/>
          </w:pPr>
          <w:r w:rsidRPr="00363DE3">
            <w:fldChar w:fldCharType="begin"/>
          </w:r>
          <w:r w:rsidRPr="00363DE3">
            <w:instrText>PAGE</w:instrText>
          </w:r>
          <w:r w:rsidRPr="00363DE3">
            <w:fldChar w:fldCharType="separate"/>
          </w:r>
          <w:r w:rsidR="00DA395D" w:rsidRPr="00363DE3">
            <w:t>2</w:t>
          </w:r>
          <w:r w:rsidRPr="00363DE3">
            <w:fldChar w:fldCharType="end"/>
          </w:r>
        </w:p>
      </w:tc>
    </w:tr>
  </w:tbl>
  <w:p w14:paraId="3D360C12" w14:textId="77777777" w:rsidR="733B038C" w:rsidRPr="00363DE3" w:rsidRDefault="733B038C" w:rsidP="733B0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600" w:firstRow="0" w:lastRow="0" w:firstColumn="0" w:lastColumn="0" w:noHBand="1" w:noVBand="1"/>
    </w:tblPr>
    <w:tblGrid>
      <w:gridCol w:w="3120"/>
      <w:gridCol w:w="3120"/>
      <w:gridCol w:w="3120"/>
    </w:tblGrid>
    <w:tr w:rsidR="733B038C" w:rsidRPr="00363DE3" w14:paraId="3F59D849" w14:textId="77777777" w:rsidTr="00FD478C">
      <w:tc>
        <w:tcPr>
          <w:tcW w:w="3120" w:type="dxa"/>
        </w:tcPr>
        <w:p w14:paraId="013E529A" w14:textId="254CFF5E" w:rsidR="733B038C" w:rsidRPr="00363DE3" w:rsidRDefault="00282FE2" w:rsidP="00FD478C">
          <w:pPr>
            <w:pStyle w:val="Header"/>
            <w:rPr>
              <w:rFonts w:ascii="Times New Roman" w:hAnsi="Times New Roman" w:cs="Times New Roman"/>
              <w:sz w:val="24"/>
              <w:szCs w:val="24"/>
            </w:rPr>
          </w:pPr>
          <w:r w:rsidRPr="00363DE3">
            <w:rPr>
              <w:rFonts w:ascii="Times New Roman" w:hAnsi="Times New Roman" w:cs="Times New Roman"/>
              <w:sz w:val="24"/>
              <w:szCs w:val="24"/>
              <w:shd w:val="clear" w:color="auto" w:fill="FFFFFF"/>
            </w:rPr>
            <w:t>Research Development Paper</w:t>
          </w:r>
        </w:p>
      </w:tc>
      <w:tc>
        <w:tcPr>
          <w:tcW w:w="3120" w:type="dxa"/>
        </w:tcPr>
        <w:p w14:paraId="4EF384FB" w14:textId="77777777" w:rsidR="733B038C" w:rsidRPr="00363DE3" w:rsidRDefault="733B038C" w:rsidP="733B038C">
          <w:pPr>
            <w:pStyle w:val="Header"/>
            <w:jc w:val="center"/>
            <w:rPr>
              <w:rFonts w:ascii="Times New Roman" w:hAnsi="Times New Roman" w:cs="Times New Roman"/>
              <w:sz w:val="24"/>
              <w:szCs w:val="24"/>
            </w:rPr>
          </w:pPr>
        </w:p>
      </w:tc>
      <w:tc>
        <w:tcPr>
          <w:tcW w:w="3120" w:type="dxa"/>
        </w:tcPr>
        <w:p w14:paraId="6F41835F" w14:textId="77777777" w:rsidR="733B038C" w:rsidRPr="00363DE3" w:rsidRDefault="733B038C" w:rsidP="733B038C">
          <w:pPr>
            <w:pStyle w:val="Header"/>
            <w:ind w:right="-115"/>
            <w:jc w:val="right"/>
          </w:pPr>
        </w:p>
      </w:tc>
    </w:tr>
  </w:tbl>
  <w:p w14:paraId="74CB3D43" w14:textId="77777777" w:rsidR="733B038C" w:rsidRPr="00363DE3" w:rsidRDefault="733B038C" w:rsidP="733B0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F3B59"/>
    <w:multiLevelType w:val="multilevel"/>
    <w:tmpl w:val="2B107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38137">
    <w:abstractNumId w:val="0"/>
    <w:lvlOverride w:ilvl="2">
      <w:lvl w:ilvl="2">
        <w:numFmt w:val="bullet"/>
        <w:lvlText w:val=""/>
        <w:lvlJc w:val="left"/>
        <w:pPr>
          <w:tabs>
            <w:tab w:val="num" w:pos="2160"/>
          </w:tabs>
          <w:ind w:left="2160" w:hanging="360"/>
        </w:pPr>
        <w:rPr>
          <w:rFonts w:ascii="Symbol" w:hAnsi="Symbol" w:hint="default"/>
          <w:sz w:val="20"/>
        </w:rPr>
      </w:lvl>
    </w:lvlOverride>
  </w:num>
  <w:num w:numId="2" w16cid:durableId="92958378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8D"/>
    <w:rsid w:val="00023127"/>
    <w:rsid w:val="00025EE1"/>
    <w:rsid w:val="00047E4C"/>
    <w:rsid w:val="000614F6"/>
    <w:rsid w:val="00095FFD"/>
    <w:rsid w:val="00110CE2"/>
    <w:rsid w:val="00114147"/>
    <w:rsid w:val="0013024A"/>
    <w:rsid w:val="00150BF1"/>
    <w:rsid w:val="00151842"/>
    <w:rsid w:val="00180F1E"/>
    <w:rsid w:val="001A1934"/>
    <w:rsid w:val="001C65CD"/>
    <w:rsid w:val="00261869"/>
    <w:rsid w:val="0026421D"/>
    <w:rsid w:val="00264992"/>
    <w:rsid w:val="0027478B"/>
    <w:rsid w:val="00282FE2"/>
    <w:rsid w:val="00291F6D"/>
    <w:rsid w:val="002C3BE4"/>
    <w:rsid w:val="002F7CD1"/>
    <w:rsid w:val="002F7E04"/>
    <w:rsid w:val="003219C3"/>
    <w:rsid w:val="00356AA5"/>
    <w:rsid w:val="00363DE3"/>
    <w:rsid w:val="00371BD9"/>
    <w:rsid w:val="003A1785"/>
    <w:rsid w:val="003A5818"/>
    <w:rsid w:val="003B4458"/>
    <w:rsid w:val="003C1743"/>
    <w:rsid w:val="003F1E54"/>
    <w:rsid w:val="0041170A"/>
    <w:rsid w:val="00413F90"/>
    <w:rsid w:val="0042207D"/>
    <w:rsid w:val="004269B4"/>
    <w:rsid w:val="0044144B"/>
    <w:rsid w:val="00445D1E"/>
    <w:rsid w:val="00487388"/>
    <w:rsid w:val="004B5A75"/>
    <w:rsid w:val="004C449B"/>
    <w:rsid w:val="004C49D4"/>
    <w:rsid w:val="004C683E"/>
    <w:rsid w:val="004F2A2F"/>
    <w:rsid w:val="00500997"/>
    <w:rsid w:val="005175AC"/>
    <w:rsid w:val="00521C46"/>
    <w:rsid w:val="00530EF3"/>
    <w:rsid w:val="005936DA"/>
    <w:rsid w:val="005E6C80"/>
    <w:rsid w:val="005F0A76"/>
    <w:rsid w:val="00604652"/>
    <w:rsid w:val="0061736F"/>
    <w:rsid w:val="006208E0"/>
    <w:rsid w:val="00620D99"/>
    <w:rsid w:val="006251A3"/>
    <w:rsid w:val="00632ABF"/>
    <w:rsid w:val="00635E08"/>
    <w:rsid w:val="006620FA"/>
    <w:rsid w:val="006624E3"/>
    <w:rsid w:val="00662971"/>
    <w:rsid w:val="006C101C"/>
    <w:rsid w:val="006C6074"/>
    <w:rsid w:val="006D7029"/>
    <w:rsid w:val="006F4709"/>
    <w:rsid w:val="00702B81"/>
    <w:rsid w:val="00727711"/>
    <w:rsid w:val="0074264E"/>
    <w:rsid w:val="00781D67"/>
    <w:rsid w:val="00796468"/>
    <w:rsid w:val="00797D75"/>
    <w:rsid w:val="007D2C3B"/>
    <w:rsid w:val="007D4A2B"/>
    <w:rsid w:val="007D7A77"/>
    <w:rsid w:val="007E0D62"/>
    <w:rsid w:val="007E2D6A"/>
    <w:rsid w:val="008078FA"/>
    <w:rsid w:val="0081444E"/>
    <w:rsid w:val="00823731"/>
    <w:rsid w:val="008332AA"/>
    <w:rsid w:val="00860B6D"/>
    <w:rsid w:val="00885285"/>
    <w:rsid w:val="008C628D"/>
    <w:rsid w:val="00904DBE"/>
    <w:rsid w:val="0091210E"/>
    <w:rsid w:val="00945007"/>
    <w:rsid w:val="009523DD"/>
    <w:rsid w:val="00986B92"/>
    <w:rsid w:val="009E1F9D"/>
    <w:rsid w:val="009F36C7"/>
    <w:rsid w:val="009F65FA"/>
    <w:rsid w:val="009F7F3B"/>
    <w:rsid w:val="00A05EBB"/>
    <w:rsid w:val="00A10F94"/>
    <w:rsid w:val="00A3678C"/>
    <w:rsid w:val="00A51405"/>
    <w:rsid w:val="00A67D41"/>
    <w:rsid w:val="00A75901"/>
    <w:rsid w:val="00A90BE3"/>
    <w:rsid w:val="00A97D4A"/>
    <w:rsid w:val="00AF1F3C"/>
    <w:rsid w:val="00AF2887"/>
    <w:rsid w:val="00AF4583"/>
    <w:rsid w:val="00B17F68"/>
    <w:rsid w:val="00B25FBC"/>
    <w:rsid w:val="00B5233A"/>
    <w:rsid w:val="00BA6612"/>
    <w:rsid w:val="00BC3A00"/>
    <w:rsid w:val="00BF1CCB"/>
    <w:rsid w:val="00BF7530"/>
    <w:rsid w:val="00C210AD"/>
    <w:rsid w:val="00C26C30"/>
    <w:rsid w:val="00C36788"/>
    <w:rsid w:val="00C72649"/>
    <w:rsid w:val="00C83EB9"/>
    <w:rsid w:val="00C938E3"/>
    <w:rsid w:val="00C95303"/>
    <w:rsid w:val="00CA1E31"/>
    <w:rsid w:val="00CA74E9"/>
    <w:rsid w:val="00CA7835"/>
    <w:rsid w:val="00CB59AF"/>
    <w:rsid w:val="00CC1DA4"/>
    <w:rsid w:val="00CD34E5"/>
    <w:rsid w:val="00CD7F50"/>
    <w:rsid w:val="00CF05B6"/>
    <w:rsid w:val="00CF0E1B"/>
    <w:rsid w:val="00D05C6F"/>
    <w:rsid w:val="00D151ED"/>
    <w:rsid w:val="00D4390E"/>
    <w:rsid w:val="00D91C84"/>
    <w:rsid w:val="00D92050"/>
    <w:rsid w:val="00DA395D"/>
    <w:rsid w:val="00DE24FD"/>
    <w:rsid w:val="00DF1ADF"/>
    <w:rsid w:val="00DF3215"/>
    <w:rsid w:val="00E078FD"/>
    <w:rsid w:val="00E23707"/>
    <w:rsid w:val="00E42E43"/>
    <w:rsid w:val="00E879E7"/>
    <w:rsid w:val="00ED6284"/>
    <w:rsid w:val="00EF31C9"/>
    <w:rsid w:val="00F1507A"/>
    <w:rsid w:val="00F35F65"/>
    <w:rsid w:val="00F40184"/>
    <w:rsid w:val="00F432D6"/>
    <w:rsid w:val="00F43ACD"/>
    <w:rsid w:val="00F816DB"/>
    <w:rsid w:val="00F941E8"/>
    <w:rsid w:val="00FA4C9E"/>
    <w:rsid w:val="00FB4715"/>
    <w:rsid w:val="00FB798C"/>
    <w:rsid w:val="00FD478C"/>
    <w:rsid w:val="00FF1E90"/>
    <w:rsid w:val="00FF468D"/>
    <w:rsid w:val="00FF6448"/>
    <w:rsid w:val="02B84D5B"/>
    <w:rsid w:val="0D043988"/>
    <w:rsid w:val="0F5677D9"/>
    <w:rsid w:val="211A0CBD"/>
    <w:rsid w:val="26E400E3"/>
    <w:rsid w:val="2A8439C5"/>
    <w:rsid w:val="31C3BEDA"/>
    <w:rsid w:val="3A62D598"/>
    <w:rsid w:val="4B67EC07"/>
    <w:rsid w:val="5643BF48"/>
    <w:rsid w:val="576062CF"/>
    <w:rsid w:val="5E87343A"/>
    <w:rsid w:val="6E98F034"/>
    <w:rsid w:val="709762D6"/>
    <w:rsid w:val="717E282B"/>
    <w:rsid w:val="72E609EB"/>
    <w:rsid w:val="733B038C"/>
    <w:rsid w:val="74440036"/>
    <w:rsid w:val="7F8F1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F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2B"/>
    <w:pPr>
      <w:spacing w:after="0" w:line="480" w:lineRule="auto"/>
      <w:ind w:firstLine="720"/>
    </w:pPr>
  </w:style>
  <w:style w:type="paragraph" w:styleId="Heading1">
    <w:name w:val="heading 1"/>
    <w:basedOn w:val="Normal"/>
    <w:next w:val="Normal"/>
    <w:link w:val="Heading1Char"/>
    <w:uiPriority w:val="9"/>
    <w:qFormat/>
    <w:rsid w:val="007D4A2B"/>
    <w:pPr>
      <w:ind w:firstLine="0"/>
      <w:jc w:val="center"/>
      <w:outlineLvl w:val="0"/>
    </w:pPr>
    <w:rPr>
      <w:b/>
      <w:bCs/>
    </w:rPr>
  </w:style>
  <w:style w:type="paragraph" w:styleId="Heading2">
    <w:name w:val="heading 2"/>
    <w:basedOn w:val="Normal"/>
    <w:next w:val="Normal"/>
    <w:link w:val="Heading2Char"/>
    <w:uiPriority w:val="9"/>
    <w:unhideWhenUsed/>
    <w:qFormat/>
    <w:rsid w:val="007D4A2B"/>
    <w:pPr>
      <w:ind w:firstLine="0"/>
      <w:outlineLvl w:val="1"/>
    </w:pPr>
    <w:rPr>
      <w:b/>
      <w:bCs/>
    </w:rPr>
  </w:style>
  <w:style w:type="paragraph" w:styleId="Heading3">
    <w:name w:val="heading 3"/>
    <w:basedOn w:val="Normal"/>
    <w:next w:val="Normal"/>
    <w:link w:val="Heading3Char"/>
    <w:uiPriority w:val="9"/>
    <w:unhideWhenUsed/>
    <w:qFormat/>
    <w:rsid w:val="007D4A2B"/>
    <w:pPr>
      <w:ind w:firstLine="0"/>
      <w:outlineLvl w:val="2"/>
    </w:pPr>
    <w:rPr>
      <w:b/>
      <w:bCs/>
      <w:i/>
      <w:iCs/>
    </w:rPr>
  </w:style>
  <w:style w:type="paragraph" w:styleId="Heading4">
    <w:name w:val="heading 4"/>
    <w:basedOn w:val="Normal"/>
    <w:next w:val="Normal"/>
    <w:link w:val="Heading4Char"/>
    <w:uiPriority w:val="9"/>
    <w:unhideWhenUsed/>
    <w:qFormat/>
    <w:rsid w:val="007D4A2B"/>
    <w:pPr>
      <w:ind w:firstLine="0"/>
      <w:outlineLvl w:val="3"/>
    </w:pPr>
    <w:rPr>
      <w:b/>
      <w:bCs/>
    </w:rPr>
  </w:style>
  <w:style w:type="paragraph" w:styleId="Heading5">
    <w:name w:val="heading 5"/>
    <w:basedOn w:val="Normal"/>
    <w:next w:val="Normal"/>
    <w:link w:val="Heading5Char"/>
    <w:uiPriority w:val="9"/>
    <w:unhideWhenUsed/>
    <w:qFormat/>
    <w:rsid w:val="007D4A2B"/>
    <w:pPr>
      <w:ind w:firstLine="0"/>
      <w:outlineLvl w:val="4"/>
    </w:pPr>
    <w:rPr>
      <w:b/>
      <w:bCs/>
      <w:i/>
      <w:iCs/>
    </w:rPr>
  </w:style>
  <w:style w:type="paragraph" w:styleId="Heading6">
    <w:name w:val="heading 6"/>
    <w:basedOn w:val="Normal"/>
    <w:next w:val="Normal"/>
    <w:link w:val="Heading6Char"/>
    <w:uiPriority w:val="9"/>
    <w:semiHidden/>
    <w:unhideWhenUsed/>
    <w:qFormat/>
    <w:rsid w:val="007D4A2B"/>
    <w:pPr>
      <w:keepNext/>
      <w:keepLines/>
      <w:spacing w:before="40"/>
      <w:ind w:firstLine="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rsid w:val="007D4A2B"/>
  </w:style>
  <w:style w:type="paragraph" w:styleId="Header">
    <w:name w:val="header"/>
    <w:basedOn w:val="Normal"/>
    <w:link w:val="HeaderChar"/>
    <w:uiPriority w:val="99"/>
    <w:unhideWhenUsed/>
    <w:rsid w:val="007D4A2B"/>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7D4A2B"/>
  </w:style>
  <w:style w:type="paragraph" w:styleId="Footer">
    <w:name w:val="footer"/>
    <w:basedOn w:val="Normal"/>
    <w:link w:val="FooterChar"/>
    <w:uiPriority w:val="99"/>
    <w:unhideWhenUsed/>
    <w:rsid w:val="007D4A2B"/>
    <w:pPr>
      <w:tabs>
        <w:tab w:val="center" w:pos="4680"/>
        <w:tab w:val="right" w:pos="9360"/>
      </w:tabs>
      <w:spacing w:line="240" w:lineRule="auto"/>
      <w:ind w:firstLine="0"/>
    </w:pPr>
  </w:style>
  <w:style w:type="character" w:styleId="CommentReference">
    <w:name w:val="annotation reference"/>
    <w:basedOn w:val="DefaultParagraphFont"/>
    <w:uiPriority w:val="99"/>
    <w:semiHidden/>
    <w:unhideWhenUsed/>
    <w:rsid w:val="00CD7F50"/>
    <w:rPr>
      <w:sz w:val="16"/>
      <w:szCs w:val="16"/>
    </w:rPr>
  </w:style>
  <w:style w:type="paragraph" w:styleId="CommentText">
    <w:name w:val="annotation text"/>
    <w:basedOn w:val="Normal"/>
    <w:link w:val="CommentTextChar"/>
    <w:uiPriority w:val="99"/>
    <w:unhideWhenUsed/>
    <w:rsid w:val="00CD7F50"/>
    <w:pPr>
      <w:spacing w:line="240" w:lineRule="auto"/>
    </w:pPr>
    <w:rPr>
      <w:sz w:val="20"/>
      <w:szCs w:val="20"/>
    </w:rPr>
  </w:style>
  <w:style w:type="character" w:customStyle="1" w:styleId="CommentTextChar">
    <w:name w:val="Comment Text Char"/>
    <w:basedOn w:val="DefaultParagraphFont"/>
    <w:link w:val="CommentText"/>
    <w:uiPriority w:val="99"/>
    <w:rsid w:val="00CD7F50"/>
    <w:rPr>
      <w:sz w:val="20"/>
      <w:szCs w:val="20"/>
    </w:rPr>
  </w:style>
  <w:style w:type="paragraph" w:styleId="CommentSubject">
    <w:name w:val="annotation subject"/>
    <w:basedOn w:val="CommentText"/>
    <w:next w:val="CommentText"/>
    <w:link w:val="CommentSubjectChar"/>
    <w:uiPriority w:val="99"/>
    <w:semiHidden/>
    <w:unhideWhenUsed/>
    <w:rsid w:val="00CD7F50"/>
    <w:rPr>
      <w:b/>
      <w:bCs/>
    </w:rPr>
  </w:style>
  <w:style w:type="character" w:customStyle="1" w:styleId="CommentSubjectChar">
    <w:name w:val="Comment Subject Char"/>
    <w:basedOn w:val="CommentTextChar"/>
    <w:link w:val="CommentSubject"/>
    <w:uiPriority w:val="99"/>
    <w:semiHidden/>
    <w:rsid w:val="00CD7F50"/>
    <w:rPr>
      <w:b/>
      <w:bCs/>
      <w:sz w:val="20"/>
      <w:szCs w:val="20"/>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26C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C30"/>
    <w:rPr>
      <w:rFonts w:ascii="Segoe UI" w:hAnsi="Segoe UI" w:cs="Segoe UI"/>
      <w:sz w:val="18"/>
      <w:szCs w:val="18"/>
    </w:rPr>
  </w:style>
  <w:style w:type="paragraph" w:styleId="Title">
    <w:name w:val="Title"/>
    <w:basedOn w:val="Normal"/>
    <w:next w:val="Normal"/>
    <w:link w:val="TitleChar"/>
    <w:uiPriority w:val="10"/>
    <w:qFormat/>
    <w:rsid w:val="00530EF3"/>
    <w:pPr>
      <w:ind w:firstLine="0"/>
      <w:jc w:val="center"/>
    </w:pPr>
    <w:rPr>
      <w:b/>
      <w:bCs/>
    </w:rPr>
  </w:style>
  <w:style w:type="character" w:customStyle="1" w:styleId="TitleChar">
    <w:name w:val="Title Char"/>
    <w:basedOn w:val="DefaultParagraphFont"/>
    <w:link w:val="Title"/>
    <w:uiPriority w:val="10"/>
    <w:rsid w:val="00530EF3"/>
    <w:rPr>
      <w:b/>
      <w:bCs/>
    </w:rPr>
  </w:style>
  <w:style w:type="character" w:styleId="PlaceholderText">
    <w:name w:val="Placeholder Text"/>
    <w:basedOn w:val="DefaultParagraphFont"/>
    <w:uiPriority w:val="99"/>
    <w:semiHidden/>
    <w:rsid w:val="00FD478C"/>
    <w:rPr>
      <w:color w:val="808080"/>
    </w:rPr>
  </w:style>
  <w:style w:type="paragraph" w:styleId="Subtitle">
    <w:name w:val="Subtitle"/>
    <w:basedOn w:val="Normal"/>
    <w:next w:val="Normal"/>
    <w:link w:val="SubtitleChar"/>
    <w:uiPriority w:val="11"/>
    <w:qFormat/>
    <w:rsid w:val="00530EF3"/>
    <w:pPr>
      <w:ind w:firstLine="0"/>
      <w:jc w:val="center"/>
    </w:pPr>
  </w:style>
  <w:style w:type="character" w:customStyle="1" w:styleId="SubtitleChar">
    <w:name w:val="Subtitle Char"/>
    <w:basedOn w:val="DefaultParagraphFont"/>
    <w:link w:val="Subtitle"/>
    <w:uiPriority w:val="11"/>
    <w:rsid w:val="00530EF3"/>
  </w:style>
  <w:style w:type="paragraph" w:customStyle="1" w:styleId="SectionTitle">
    <w:name w:val="Section Title"/>
    <w:basedOn w:val="Normal"/>
    <w:next w:val="Normal"/>
    <w:uiPriority w:val="12"/>
    <w:qFormat/>
    <w:rsid w:val="00530EF3"/>
    <w:pPr>
      <w:ind w:firstLine="0"/>
      <w:jc w:val="center"/>
    </w:pPr>
    <w:rPr>
      <w:b/>
      <w:bCs/>
    </w:rPr>
  </w:style>
  <w:style w:type="character" w:styleId="Strong">
    <w:name w:val="Strong"/>
    <w:basedOn w:val="DefaultParagraphFont"/>
    <w:uiPriority w:val="22"/>
    <w:qFormat/>
    <w:rsid w:val="00500997"/>
    <w:rPr>
      <w:b/>
      <w:bCs/>
    </w:rPr>
  </w:style>
  <w:style w:type="character" w:customStyle="1" w:styleId="Heading1Char">
    <w:name w:val="Heading 1 Char"/>
    <w:basedOn w:val="DefaultParagraphFont"/>
    <w:link w:val="Heading1"/>
    <w:uiPriority w:val="9"/>
    <w:rsid w:val="007D4A2B"/>
    <w:rPr>
      <w:b/>
      <w:bCs/>
    </w:rPr>
  </w:style>
  <w:style w:type="character" w:customStyle="1" w:styleId="Heading2Char">
    <w:name w:val="Heading 2 Char"/>
    <w:basedOn w:val="DefaultParagraphFont"/>
    <w:link w:val="Heading2"/>
    <w:uiPriority w:val="9"/>
    <w:rsid w:val="007D4A2B"/>
    <w:rPr>
      <w:b/>
      <w:bCs/>
    </w:rPr>
  </w:style>
  <w:style w:type="character" w:customStyle="1" w:styleId="Heading3Char">
    <w:name w:val="Heading 3 Char"/>
    <w:basedOn w:val="DefaultParagraphFont"/>
    <w:link w:val="Heading3"/>
    <w:uiPriority w:val="9"/>
    <w:rsid w:val="007D4A2B"/>
    <w:rPr>
      <w:b/>
      <w:bCs/>
      <w:i/>
      <w:iCs/>
    </w:rPr>
  </w:style>
  <w:style w:type="character" w:customStyle="1" w:styleId="Heading4Char">
    <w:name w:val="Heading 4 Char"/>
    <w:basedOn w:val="DefaultParagraphFont"/>
    <w:link w:val="Heading4"/>
    <w:uiPriority w:val="9"/>
    <w:rsid w:val="007D4A2B"/>
    <w:rPr>
      <w:b/>
      <w:bCs/>
    </w:rPr>
  </w:style>
  <w:style w:type="character" w:customStyle="1" w:styleId="Heading5Char">
    <w:name w:val="Heading 5 Char"/>
    <w:basedOn w:val="DefaultParagraphFont"/>
    <w:link w:val="Heading5"/>
    <w:uiPriority w:val="9"/>
    <w:rsid w:val="007D4A2B"/>
    <w:rPr>
      <w:b/>
      <w:bCs/>
      <w:i/>
      <w:iCs/>
    </w:rPr>
  </w:style>
  <w:style w:type="paragraph" w:styleId="Quote">
    <w:name w:val="Quote"/>
    <w:basedOn w:val="Normal"/>
    <w:next w:val="Normal"/>
    <w:link w:val="QuoteChar"/>
    <w:uiPriority w:val="29"/>
    <w:qFormat/>
    <w:rsid w:val="002C3BE4"/>
    <w:pPr>
      <w:ind w:left="720"/>
    </w:pPr>
    <w:rPr>
      <w:iCs/>
    </w:rPr>
  </w:style>
  <w:style w:type="character" w:customStyle="1" w:styleId="QuoteChar">
    <w:name w:val="Quote Char"/>
    <w:basedOn w:val="DefaultParagraphFont"/>
    <w:link w:val="Quote"/>
    <w:uiPriority w:val="29"/>
    <w:rsid w:val="002C3BE4"/>
    <w:rPr>
      <w:iCs/>
    </w:rPr>
  </w:style>
  <w:style w:type="paragraph" w:customStyle="1" w:styleId="References">
    <w:name w:val="References"/>
    <w:basedOn w:val="Normal"/>
    <w:uiPriority w:val="29"/>
    <w:qFormat/>
    <w:rsid w:val="007D4A2B"/>
    <w:pPr>
      <w:ind w:left="720" w:hanging="720"/>
    </w:pPr>
  </w:style>
  <w:style w:type="paragraph" w:styleId="Caption">
    <w:name w:val="caption"/>
    <w:basedOn w:val="Normal"/>
    <w:next w:val="Normal"/>
    <w:uiPriority w:val="35"/>
    <w:qFormat/>
    <w:rsid w:val="00530EF3"/>
    <w:pPr>
      <w:ind w:firstLine="0"/>
    </w:pPr>
    <w:rPr>
      <w:i/>
      <w:iCs/>
      <w:szCs w:val="18"/>
    </w:rPr>
  </w:style>
  <w:style w:type="paragraph" w:customStyle="1" w:styleId="TableHeading">
    <w:name w:val="Table Heading"/>
    <w:basedOn w:val="Normal"/>
    <w:uiPriority w:val="10"/>
    <w:qFormat/>
    <w:rsid w:val="00B5233A"/>
    <w:pPr>
      <w:jc w:val="center"/>
    </w:pPr>
    <w:rPr>
      <w:b/>
      <w:bCs/>
    </w:rPr>
  </w:style>
  <w:style w:type="paragraph" w:customStyle="1" w:styleId="NoIndent">
    <w:name w:val="No Indent"/>
    <w:basedOn w:val="Normal"/>
    <w:qFormat/>
    <w:rsid w:val="007D4A2B"/>
    <w:pPr>
      <w:ind w:firstLine="0"/>
    </w:pPr>
  </w:style>
  <w:style w:type="paragraph" w:customStyle="1" w:styleId="CaptionCallout">
    <w:name w:val="Caption Callout"/>
    <w:basedOn w:val="Normal"/>
    <w:qFormat/>
    <w:rsid w:val="00530EF3"/>
    <w:pPr>
      <w:ind w:firstLine="0"/>
    </w:pPr>
    <w:rPr>
      <w:b/>
    </w:rPr>
  </w:style>
  <w:style w:type="character" w:customStyle="1" w:styleId="Heading6Char">
    <w:name w:val="Heading 6 Char"/>
    <w:basedOn w:val="DefaultParagraphFont"/>
    <w:link w:val="Heading6"/>
    <w:uiPriority w:val="9"/>
    <w:semiHidden/>
    <w:rsid w:val="007D4A2B"/>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986B9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A1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e\AppData\Local\Microsoft\Office\16.0\DTS\en-US%7b8D885046-1635-4A1F-83C6-9B8D5F305C12%7d\%7b67B2AA57-FE8C-44FB-97E5-6B20818E2508%7dtf0398235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F0EFF5D3774BE5AA699AE09832499C"/>
        <w:category>
          <w:name w:val="General"/>
          <w:gallery w:val="placeholder"/>
        </w:category>
        <w:types>
          <w:type w:val="bbPlcHdr"/>
        </w:types>
        <w:behaviors>
          <w:behavior w:val="content"/>
        </w:behaviors>
        <w:guid w:val="{E664048B-44C5-48F4-8860-FD31A31EA76E}"/>
      </w:docPartPr>
      <w:docPartBody>
        <w:p w:rsidR="00F82DC1" w:rsidRDefault="00F82DC1">
          <w:pPr>
            <w:pStyle w:val="DBF0EFF5D3774BE5AA699AE09832499C"/>
          </w:pPr>
          <w:r w:rsidRPr="576062CF">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7B"/>
    <w:rsid w:val="00D4387B"/>
    <w:rsid w:val="00F8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after="0" w:line="480" w:lineRule="auto"/>
      <w:jc w:val="center"/>
      <w:outlineLvl w:val="0"/>
    </w:pPr>
    <w:rPr>
      <w:rFonts w:eastAsiaTheme="minorHAnsi"/>
      <w:b/>
      <w:bCs/>
      <w:kern w:val="0"/>
      <w14:ligatures w14:val="none"/>
    </w:rPr>
  </w:style>
  <w:style w:type="paragraph" w:styleId="Heading3">
    <w:name w:val="heading 3"/>
    <w:basedOn w:val="Normal"/>
    <w:next w:val="Normal"/>
    <w:link w:val="Heading3Char"/>
    <w:uiPriority w:val="9"/>
    <w:unhideWhenUsed/>
    <w:qFormat/>
    <w:pPr>
      <w:spacing w:after="0" w:line="480" w:lineRule="auto"/>
      <w:outlineLvl w:val="2"/>
    </w:pPr>
    <w:rPr>
      <w:rFonts w:eastAsiaTheme="minorHAnsi"/>
      <w:b/>
      <w:bCs/>
      <w:i/>
      <w:iCs/>
      <w:kern w:val="0"/>
      <w14:ligatures w14:val="none"/>
    </w:rPr>
  </w:style>
  <w:style w:type="paragraph" w:styleId="Heading4">
    <w:name w:val="heading 4"/>
    <w:basedOn w:val="Normal"/>
    <w:next w:val="Normal"/>
    <w:link w:val="Heading4Char"/>
    <w:uiPriority w:val="9"/>
    <w:unhideWhenUsed/>
    <w:qFormat/>
    <w:pPr>
      <w:spacing w:after="0" w:line="480" w:lineRule="auto"/>
      <w:outlineLvl w:val="3"/>
    </w:pPr>
    <w:rPr>
      <w:rFonts w:eastAsiaTheme="minorHAnsi"/>
      <w:b/>
      <w:bCs/>
      <w:kern w:val="0"/>
      <w14:ligatures w14:val="none"/>
    </w:rPr>
  </w:style>
  <w:style w:type="paragraph" w:styleId="Heading5">
    <w:name w:val="heading 5"/>
    <w:basedOn w:val="Normal"/>
    <w:next w:val="Normal"/>
    <w:link w:val="Heading5Char"/>
    <w:uiPriority w:val="9"/>
    <w:unhideWhenUsed/>
    <w:qFormat/>
    <w:pPr>
      <w:spacing w:after="0" w:line="480" w:lineRule="auto"/>
      <w:outlineLvl w:val="4"/>
    </w:pPr>
    <w:rPr>
      <w:rFonts w:eastAsiaTheme="minorHAnsi"/>
      <w:b/>
      <w:bCs/>
      <w:i/>
      <w:i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eastAsiaTheme="minorHAnsi"/>
      <w:b/>
      <w:bCs/>
      <w:kern w:val="0"/>
      <w14:ligatures w14:val="none"/>
    </w:rPr>
  </w:style>
  <w:style w:type="character" w:customStyle="1" w:styleId="Heading3Char">
    <w:name w:val="Heading 3 Char"/>
    <w:basedOn w:val="DefaultParagraphFont"/>
    <w:link w:val="Heading3"/>
    <w:uiPriority w:val="9"/>
    <w:rPr>
      <w:rFonts w:eastAsiaTheme="minorHAnsi"/>
      <w:b/>
      <w:bCs/>
      <w:i/>
      <w:iCs/>
      <w:kern w:val="0"/>
      <w14:ligatures w14:val="none"/>
    </w:rPr>
  </w:style>
  <w:style w:type="character" w:customStyle="1" w:styleId="Heading4Char">
    <w:name w:val="Heading 4 Char"/>
    <w:basedOn w:val="DefaultParagraphFont"/>
    <w:link w:val="Heading4"/>
    <w:uiPriority w:val="9"/>
    <w:rPr>
      <w:rFonts w:eastAsiaTheme="minorHAnsi"/>
      <w:b/>
      <w:bCs/>
      <w:kern w:val="0"/>
      <w14:ligatures w14:val="none"/>
    </w:rPr>
  </w:style>
  <w:style w:type="character" w:customStyle="1" w:styleId="Heading5Char">
    <w:name w:val="Heading 5 Char"/>
    <w:basedOn w:val="DefaultParagraphFont"/>
    <w:link w:val="Heading5"/>
    <w:uiPriority w:val="9"/>
    <w:rPr>
      <w:rFonts w:eastAsiaTheme="minorHAnsi"/>
      <w:b/>
      <w:bCs/>
      <w:i/>
      <w:iCs/>
      <w:kern w:val="0"/>
      <w14:ligatures w14:val="none"/>
    </w:rPr>
  </w:style>
  <w:style w:type="paragraph" w:customStyle="1" w:styleId="DBF0EFF5D3774BE5AA699AE09832499C">
    <w:name w:val="DBF0EFF5D3774BE5AA699AE09832499C"/>
  </w:style>
  <w:style w:type="paragraph" w:customStyle="1" w:styleId="28821CD2EC1443CEB1C0EC1726DE1CA2">
    <w:name w:val="28821CD2EC1443CEB1C0EC1726DE1CA2"/>
  </w:style>
  <w:style w:type="paragraph" w:customStyle="1" w:styleId="451842E5D38A47899FB544DCC126194A">
    <w:name w:val="451842E5D38A47899FB544DCC126194A"/>
  </w:style>
  <w:style w:type="paragraph" w:customStyle="1" w:styleId="35ACD496DA75448A8FA1E9C4BA12F7E4">
    <w:name w:val="35ACD496DA75448A8FA1E9C4BA12F7E4"/>
  </w:style>
  <w:style w:type="paragraph" w:customStyle="1" w:styleId="4EDC577E036A47B7B5F95F77296785AB">
    <w:name w:val="4EDC577E036A47B7B5F95F77296785AB"/>
  </w:style>
  <w:style w:type="paragraph" w:customStyle="1" w:styleId="A648A629C8ED403CA0FC429D56734137">
    <w:name w:val="A648A629C8ED403CA0FC429D56734137"/>
  </w:style>
  <w:style w:type="paragraph" w:customStyle="1" w:styleId="03CE4158715C4237A6C5E09DCB738661">
    <w:name w:val="03CE4158715C4237A6C5E09DCB738661"/>
  </w:style>
  <w:style w:type="paragraph" w:customStyle="1" w:styleId="DE5F5BA3AF33498DA0A71D0F1FEB9A31">
    <w:name w:val="DE5F5BA3AF33498DA0A71D0F1FEB9A31"/>
  </w:style>
  <w:style w:type="paragraph" w:customStyle="1" w:styleId="EE24C1F2B9AB419695958F2FE8532780">
    <w:name w:val="EE24C1F2B9AB419695958F2FE8532780"/>
  </w:style>
  <w:style w:type="paragraph" w:customStyle="1" w:styleId="253602E4548C484D94A04CC9B1DBDCD3">
    <w:name w:val="253602E4548C484D94A04CC9B1DBDCD3"/>
  </w:style>
  <w:style w:type="paragraph" w:customStyle="1" w:styleId="A6B280A4CFEA4E85BF170EC3E5E13CCC">
    <w:name w:val="A6B280A4CFEA4E85BF170EC3E5E13CCC"/>
  </w:style>
  <w:style w:type="paragraph" w:customStyle="1" w:styleId="46CB41C84A79413AA555D3505F02AE2D">
    <w:name w:val="46CB41C84A79413AA555D3505F02AE2D"/>
  </w:style>
  <w:style w:type="paragraph" w:customStyle="1" w:styleId="3A9450FC65644022A8E67BFAF25F46AE">
    <w:name w:val="3A9450FC65644022A8E67BFAF25F46AE"/>
  </w:style>
  <w:style w:type="paragraph" w:customStyle="1" w:styleId="6D01D98F84CC40D898E9060C1F7B7486">
    <w:name w:val="6D01D98F84CC40D898E9060C1F7B7486"/>
  </w:style>
  <w:style w:type="paragraph" w:customStyle="1" w:styleId="8D4A12411E224A7BBCD9757E4065C2FB">
    <w:name w:val="8D4A12411E224A7BBCD9757E4065C2FB"/>
  </w:style>
  <w:style w:type="paragraph" w:customStyle="1" w:styleId="C206D7C4D5E44FDAB743C729C8958AEE">
    <w:name w:val="C206D7C4D5E44FDAB743C729C8958AEE"/>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E20C-610A-4626-841D-1F10857B445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B411A11-DDA3-4BC4-B0BC-14026E6D5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86CB8-6245-413C-A355-156513A377FC}">
  <ds:schemaRefs>
    <ds:schemaRef ds:uri="http://schemas.microsoft.com/sharepoint/v3/contenttype/forms"/>
  </ds:schemaRefs>
</ds:datastoreItem>
</file>

<file path=customXml/itemProps4.xml><?xml version="1.0" encoding="utf-8"?>
<ds:datastoreItem xmlns:ds="http://schemas.openxmlformats.org/officeDocument/2006/customXml" ds:itemID="{7C457F71-BBA3-4F6B-B739-DDEE4DA6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{67B2AA57-FE8C-44FB-97E5-6B20818E2508}tf03982351_win32</Template>
  <TotalTime>0</TotalTime>
  <Pages>8</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2023-10-02T00:13:00Z</dcterms:created>
  <dcterms:modified xsi:type="dcterms:W3CDTF">2023-10-03T02:35:00Z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